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6" w:rsidRDefault="00937956" w:rsidP="00230FB7">
      <w:pPr>
        <w:rPr>
          <w:b/>
          <w:sz w:val="28"/>
          <w:szCs w:val="28"/>
        </w:rPr>
      </w:pPr>
    </w:p>
    <w:p w:rsidR="00937956" w:rsidRDefault="00937956" w:rsidP="00230FB7">
      <w:pPr>
        <w:rPr>
          <w:b/>
          <w:sz w:val="28"/>
          <w:szCs w:val="28"/>
        </w:rPr>
      </w:pPr>
    </w:p>
    <w:p w:rsidR="00B830AD" w:rsidRDefault="00D041EA" w:rsidP="00230F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9029705"/>
            <wp:effectExtent l="19050" t="0" r="0" b="0"/>
            <wp:docPr id="1" name="Рисунок 1" descr="C:\Users\Sekretar\Desktop\физика 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физика 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AE" w:rsidRPr="009019AE" w:rsidRDefault="009019AE" w:rsidP="009019AE">
      <w:pPr>
        <w:widowControl w:val="0"/>
        <w:autoSpaceDE w:val="0"/>
        <w:autoSpaceDN w:val="0"/>
        <w:jc w:val="center"/>
        <w:rPr>
          <w:b/>
        </w:rPr>
      </w:pPr>
      <w:r w:rsidRPr="009019AE">
        <w:rPr>
          <w:b/>
        </w:rPr>
        <w:lastRenderedPageBreak/>
        <w:t>Пояснительная записка.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Основания для изменений, вносимых в рабочую программу: 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1. Письмо </w:t>
      </w:r>
      <w:proofErr w:type="spellStart"/>
      <w:r w:rsidRPr="009019AE">
        <w:t>Рособрнадзора</w:t>
      </w:r>
      <w:proofErr w:type="spellEnd"/>
      <w:r w:rsidRPr="009019AE">
        <w:t xml:space="preserve"> от 05.08.2020 г. № 13-404 "О проведении всероссийских проверочных работ в 5-9 классах осенью 2020 года". 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2. </w:t>
      </w:r>
      <w:proofErr w:type="gramStart"/>
      <w:r w:rsidRPr="009019AE">
        <w:t xml:space="preserve">Приказ </w:t>
      </w:r>
      <w:proofErr w:type="spellStart"/>
      <w:r w:rsidRPr="009019AE">
        <w:t>Рособрнадзора</w:t>
      </w:r>
      <w:proofErr w:type="spellEnd"/>
      <w:r w:rsidRPr="009019AE">
        <w:t xml:space="preserve"> от 05.08.2020 N 821 "О внесении изменений в 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 </w:t>
      </w:r>
      <w:proofErr w:type="gramEnd"/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3. Приказ </w:t>
      </w:r>
      <w:proofErr w:type="spellStart"/>
      <w:r w:rsidRPr="009019AE">
        <w:t>Рособрнадзора</w:t>
      </w:r>
      <w:proofErr w:type="spellEnd"/>
      <w:r w:rsidRPr="009019AE">
        <w:t xml:space="preserve"> № 313 от 17.03.2020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 4. Распоряжение Департамента образования Владимирской области № 1175 от 03.12.2020 « Об организации образовательного процесса общеобразовательных организациях Владимирской области  на уровне начального общего и основного общего образования с использованием результатов Всероссийских проверочных работ, проведенных в сентябр</w:t>
      </w:r>
      <w:proofErr w:type="gramStart"/>
      <w:r w:rsidRPr="009019AE">
        <w:t>е-</w:t>
      </w:r>
      <w:proofErr w:type="gramEnd"/>
      <w:r w:rsidRPr="009019AE">
        <w:t xml:space="preserve"> октябре 2020г»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 5.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 (разработаны ФГБНУ «Институт стратегии развития образования Российской академии образования» и одобрены для использования в работе Министерством просвещения России).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>6. Приказ управления образования администрации  Собинского района № 475 от 04.12.2020 « Об организации образовательного процесса  общеобразовательных организациях района на уровне начального общего и основного общего образования с использованием результатов ВПР, проведенных в сентябр</w:t>
      </w:r>
      <w:proofErr w:type="gramStart"/>
      <w:r w:rsidRPr="009019AE">
        <w:t>е-</w:t>
      </w:r>
      <w:proofErr w:type="gramEnd"/>
      <w:r w:rsidRPr="009019AE">
        <w:t xml:space="preserve"> октябре 2020г»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 6. Решение педагогического совета от 15 декабря 2020 года (протокол № 12). </w:t>
      </w:r>
    </w:p>
    <w:p w:rsidR="009019AE" w:rsidRPr="009019AE" w:rsidRDefault="009019AE" w:rsidP="009019AE">
      <w:pPr>
        <w:widowControl w:val="0"/>
        <w:autoSpaceDE w:val="0"/>
        <w:autoSpaceDN w:val="0"/>
        <w:jc w:val="both"/>
      </w:pPr>
      <w:r w:rsidRPr="009019AE">
        <w:t xml:space="preserve"> 7. Приказ директора школы  от 21.12.2020 года  № 101 «О внесении  изменений  в общеобразовательные программ основного общего образования».</w:t>
      </w:r>
    </w:p>
    <w:p w:rsidR="009019AE" w:rsidRPr="001701CA" w:rsidRDefault="009019AE" w:rsidP="009019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30AD" w:rsidRDefault="00B830AD" w:rsidP="00AD5E05">
      <w:pPr>
        <w:rPr>
          <w:b/>
          <w:sz w:val="28"/>
          <w:szCs w:val="28"/>
        </w:rPr>
      </w:pPr>
    </w:p>
    <w:p w:rsidR="009019AE" w:rsidRDefault="009019AE" w:rsidP="00AE78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7858" w:rsidRPr="001701CA" w:rsidRDefault="00AE7858" w:rsidP="00AE78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701CA">
        <w:rPr>
          <w:b/>
          <w:sz w:val="28"/>
          <w:szCs w:val="28"/>
        </w:rPr>
        <w:t>Изменения в раздел «Планируемые результаты освоения учебного предмета».</w:t>
      </w:r>
    </w:p>
    <w:p w:rsidR="00AE7858" w:rsidRDefault="00AE7858" w:rsidP="00AE7858">
      <w:pPr>
        <w:widowControl w:val="0"/>
        <w:autoSpaceDE w:val="0"/>
        <w:autoSpaceDN w:val="0"/>
        <w:rPr>
          <w:sz w:val="28"/>
          <w:szCs w:val="28"/>
        </w:rPr>
      </w:pPr>
    </w:p>
    <w:p w:rsidR="00AD5E05" w:rsidRDefault="00AD5E05" w:rsidP="00765304">
      <w:pPr>
        <w:ind w:firstLine="708"/>
        <w:jc w:val="both"/>
      </w:pPr>
      <w:r>
        <w:t>Изменения в рабочую про</w:t>
      </w:r>
      <w:r w:rsidR="00FC0D56">
        <w:t>грамму по предмету «Физика</w:t>
      </w:r>
      <w:r w:rsidR="00C8465A">
        <w:t xml:space="preserve">» для 8 </w:t>
      </w:r>
      <w:r>
        <w:t xml:space="preserve">класса  внесены на основании  анализа результатов ВПР по предмету,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:rsidR="00B830AD" w:rsidRDefault="00AD5E05" w:rsidP="00AD5E05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B830AD" w:rsidRDefault="00B830AD" w:rsidP="00765304">
      <w:pPr>
        <w:ind w:firstLine="708"/>
        <w:jc w:val="both"/>
      </w:pPr>
    </w:p>
    <w:p w:rsidR="00B830AD" w:rsidRDefault="00B830AD" w:rsidP="00DC378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0AD" w:rsidRDefault="00B830AD" w:rsidP="00CE0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Планируемые результаты освоения учебного пре</w:t>
      </w:r>
      <w:r w:rsidR="00FC0D56">
        <w:rPr>
          <w:rFonts w:ascii="Times New Roman" w:hAnsi="Times New Roman"/>
          <w:b/>
          <w:sz w:val="28"/>
          <w:szCs w:val="28"/>
        </w:rPr>
        <w:t>дмета «Физика</w:t>
      </w:r>
      <w:r w:rsidR="00CA35F8">
        <w:rPr>
          <w:rFonts w:ascii="Times New Roman" w:hAnsi="Times New Roman"/>
          <w:b/>
          <w:sz w:val="28"/>
          <w:szCs w:val="28"/>
        </w:rPr>
        <w:t xml:space="preserve">» </w:t>
      </w:r>
    </w:p>
    <w:p w:rsidR="00FC0D56" w:rsidRPr="00FC0D56" w:rsidRDefault="00FC0D56" w:rsidP="00FC0D56">
      <w:r w:rsidRPr="00FC0D56">
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</w:r>
    </w:p>
    <w:p w:rsidR="00FC0D56" w:rsidRPr="00FC0D56" w:rsidRDefault="00FC0D56" w:rsidP="00FC0D56">
      <w:r w:rsidRPr="00FC0D56">
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тел.</w:t>
      </w:r>
    </w:p>
    <w:p w:rsidR="00FC0D56" w:rsidRPr="00FC0D56" w:rsidRDefault="00FC0D56" w:rsidP="00FC0D56">
      <w:r w:rsidRPr="00FC0D56"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FC0D56" w:rsidRPr="00FC0D56" w:rsidRDefault="00FC0D56" w:rsidP="00FC0D56">
      <w:r w:rsidRPr="00FC0D56">
        <w:t>3.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FC0D56" w:rsidRPr="00FC0D56" w:rsidRDefault="00FC0D56" w:rsidP="00FC0D56">
      <w:r w:rsidRPr="00FC0D56">
        <w:t>4. Использовать при выполнении учебных задач справочные материалы.</w:t>
      </w:r>
    </w:p>
    <w:p w:rsidR="00FC0D56" w:rsidRPr="00FC0D56" w:rsidRDefault="00FC0D56" w:rsidP="00FC0D56">
      <w:r w:rsidRPr="00FC0D56">
        <w:t>5. Делать выводы по результатам исследования.</w:t>
      </w:r>
    </w:p>
    <w:p w:rsidR="00FC0D56" w:rsidRPr="00FC0D56" w:rsidRDefault="00FC0D56" w:rsidP="00FC0D56">
      <w:r w:rsidRPr="00FC0D56">
        <w:t xml:space="preserve">6.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C0D56">
        <w:t>для</w:t>
      </w:r>
      <w:proofErr w:type="gramEnd"/>
      <w:r w:rsidRPr="00FC0D56">
        <w:t xml:space="preserve"> </w:t>
      </w:r>
      <w:proofErr w:type="gramStart"/>
      <w:r w:rsidRPr="00FC0D56">
        <w:t>ее</w:t>
      </w:r>
      <w:proofErr w:type="gramEnd"/>
      <w:r w:rsidRPr="00FC0D56">
        <w:t xml:space="preserve"> решения, проводить расчеты и оценивать реальность полученного значения физической величины.</w:t>
      </w:r>
    </w:p>
    <w:p w:rsidR="00FC0D56" w:rsidRPr="00FC0D56" w:rsidRDefault="00FC0D56" w:rsidP="00FC0D56">
      <w:r w:rsidRPr="00FC0D56">
        <w:t>7. Анализировать отдельные этапы проведения исследований и интерпретировать результаты наблюдений и опытов;</w:t>
      </w:r>
    </w:p>
    <w:p w:rsidR="006B5E1E" w:rsidRPr="006B5E1E" w:rsidRDefault="00907033" w:rsidP="006B5E1E">
      <w:pPr>
        <w:rPr>
          <w:b/>
        </w:rPr>
      </w:pPr>
      <w:r w:rsidRPr="00907033">
        <w:br/>
      </w:r>
      <w:r w:rsidR="006B5E1E" w:rsidRPr="006B5E1E">
        <w:rPr>
          <w:b/>
        </w:rPr>
        <w:t>Содержание учебного предмета «Физика».</w:t>
      </w:r>
    </w:p>
    <w:p w:rsidR="006B5E1E" w:rsidRPr="006B5E1E" w:rsidRDefault="006B5E1E" w:rsidP="006B5E1E">
      <w:pPr>
        <w:numPr>
          <w:ilvl w:val="0"/>
          <w:numId w:val="48"/>
        </w:numPr>
        <w:rPr>
          <w:b/>
        </w:rPr>
      </w:pPr>
      <w:r w:rsidRPr="006B5E1E">
        <w:rPr>
          <w:b/>
        </w:rPr>
        <w:t>Введение.</w:t>
      </w:r>
    </w:p>
    <w:p w:rsidR="006B5E1E" w:rsidRPr="006B5E1E" w:rsidRDefault="006B5E1E" w:rsidP="006B5E1E">
      <w:pPr>
        <w:ind w:left="720"/>
        <w:rPr>
          <w:b/>
        </w:rPr>
      </w:pPr>
      <w:r w:rsidRPr="006B5E1E">
        <w:rPr>
          <w:color w:val="000000"/>
          <w:shd w:val="clear" w:color="auto" w:fill="FFFFFF"/>
        </w:rPr>
        <w:t>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 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Первоначальные сведения о строении вещества.</w:t>
      </w:r>
    </w:p>
    <w:p w:rsidR="006B5E1E" w:rsidRPr="006B5E1E" w:rsidRDefault="006B5E1E" w:rsidP="006B5E1E">
      <w:pPr>
        <w:ind w:left="720"/>
        <w:rPr>
          <w:color w:val="000000"/>
          <w:shd w:val="clear" w:color="auto" w:fill="FFFFFF"/>
        </w:rPr>
      </w:pPr>
      <w:r w:rsidRPr="006B5E1E">
        <w:rPr>
          <w:color w:val="000000"/>
          <w:shd w:val="clear" w:color="auto" w:fill="FFFFFF"/>
        </w:rPr>
        <w:t>Строение вещества. Тепловое движение атомов и молекул.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Взаимодействия тел</w:t>
      </w:r>
    </w:p>
    <w:p w:rsidR="006B5E1E" w:rsidRPr="006B5E1E" w:rsidRDefault="006B5E1E" w:rsidP="006B5E1E">
      <w:pPr>
        <w:ind w:left="720"/>
        <w:rPr>
          <w:color w:val="000000"/>
          <w:shd w:val="clear" w:color="auto" w:fill="FFFFFF"/>
        </w:rPr>
      </w:pPr>
      <w:r w:rsidRPr="006B5E1E">
        <w:rPr>
          <w:color w:val="000000"/>
          <w:shd w:val="clear" w:color="auto" w:fill="FFFFFF"/>
        </w:rPr>
        <w:t>Сила. Сила тяжести. Сила упругости. Равнодействующая двух сил. Сила трения.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Работа и мощность. Энергия</w:t>
      </w:r>
    </w:p>
    <w:p w:rsidR="006B5E1E" w:rsidRPr="006B5E1E" w:rsidRDefault="006B5E1E" w:rsidP="006B5E1E">
      <w:pPr>
        <w:ind w:left="709"/>
        <w:jc w:val="both"/>
      </w:pPr>
      <w:r w:rsidRPr="006B5E1E">
        <w:rPr>
          <w:color w:val="000000"/>
          <w:shd w:val="clear" w:color="auto" w:fill="FFFFFF"/>
        </w:rPr>
        <w:t>Механическая работа. Мощность. Простые механизмы. Коэффициент полезного действия (КПД)</w:t>
      </w:r>
      <w:r w:rsidRPr="006B5E1E">
        <w:rPr>
          <w:color w:val="000000"/>
          <w:sz w:val="27"/>
          <w:szCs w:val="27"/>
          <w:shd w:val="clear" w:color="auto" w:fill="FFFFFF"/>
        </w:rPr>
        <w:t>.</w:t>
      </w:r>
    </w:p>
    <w:p w:rsidR="00907033" w:rsidRPr="00392062" w:rsidRDefault="00907033" w:rsidP="00666FE7"/>
    <w:p w:rsidR="00B830AD" w:rsidRPr="00CA35F8" w:rsidRDefault="00B830AD" w:rsidP="00725D56">
      <w:pPr>
        <w:ind w:firstLine="709"/>
        <w:jc w:val="both"/>
      </w:pPr>
    </w:p>
    <w:p w:rsidR="00B830AD" w:rsidRPr="00CA35F8" w:rsidRDefault="00B830AD" w:rsidP="00725D56">
      <w:pPr>
        <w:ind w:firstLine="709"/>
        <w:jc w:val="both"/>
      </w:pPr>
    </w:p>
    <w:p w:rsidR="00B830AD" w:rsidRDefault="00B830AD" w:rsidP="006C2BE4">
      <w:pPr>
        <w:jc w:val="both"/>
        <w:sectPr w:rsidR="00B830AD" w:rsidSect="00EC7613">
          <w:footerReference w:type="default" r:id="rId9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AE7858" w:rsidRPr="001701CA" w:rsidRDefault="00AE7858" w:rsidP="00AE78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 в раздел</w:t>
      </w:r>
      <w:r w:rsidRPr="001701CA">
        <w:rPr>
          <w:b/>
          <w:sz w:val="28"/>
          <w:szCs w:val="28"/>
        </w:rPr>
        <w:t xml:space="preserve"> «Тематическое планирование»</w:t>
      </w:r>
    </w:p>
    <w:p w:rsidR="00B830AD" w:rsidRDefault="00B830AD" w:rsidP="00725D56">
      <w:pPr>
        <w:ind w:firstLine="709"/>
        <w:jc w:val="both"/>
      </w:pPr>
    </w:p>
    <w:tbl>
      <w:tblPr>
        <w:tblW w:w="1552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01"/>
        <w:gridCol w:w="3794"/>
        <w:gridCol w:w="107"/>
        <w:gridCol w:w="756"/>
        <w:gridCol w:w="1610"/>
        <w:gridCol w:w="4541"/>
        <w:gridCol w:w="1091"/>
        <w:gridCol w:w="1075"/>
        <w:gridCol w:w="1852"/>
      </w:tblGrid>
      <w:tr w:rsidR="007E77DD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7E77DD" w:rsidRDefault="007E77DD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</w:t>
            </w:r>
          </w:p>
        </w:tc>
        <w:tc>
          <w:tcPr>
            <w:tcW w:w="3794" w:type="dxa"/>
            <w:tcMar>
              <w:left w:w="108" w:type="dxa"/>
            </w:tcMar>
          </w:tcPr>
          <w:p w:rsidR="007E77DD" w:rsidRPr="0010191A" w:rsidRDefault="007E77DD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7E77DD">
              <w:rPr>
                <w:rFonts w:eastAsia="Calibri"/>
                <w:b/>
                <w:lang w:eastAsia="ar-SA"/>
              </w:rPr>
              <w:t>Работа и мощность</w:t>
            </w:r>
            <w:r>
              <w:rPr>
                <w:rFonts w:eastAsia="Calibri"/>
                <w:lang w:eastAsia="ar-SA"/>
              </w:rPr>
              <w:t>.</w:t>
            </w:r>
            <w:r w:rsidR="00C9364E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863" w:type="dxa"/>
            <w:gridSpan w:val="2"/>
            <w:tcMar>
              <w:left w:w="108" w:type="dxa"/>
            </w:tcMar>
          </w:tcPr>
          <w:p w:rsidR="007E77DD" w:rsidRPr="0010191A" w:rsidRDefault="007E77DD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7E77DD" w:rsidRPr="0010191A" w:rsidRDefault="007E77DD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7E77DD" w:rsidRPr="0010191A" w:rsidRDefault="007E77DD" w:rsidP="007E77DD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исследовать физические явления, анализировать, делать выводы;</w:t>
            </w:r>
          </w:p>
          <w:p w:rsidR="007E77DD" w:rsidRPr="0010191A" w:rsidRDefault="007E77DD" w:rsidP="007E77DD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объяснять причины протекающих явлений;</w:t>
            </w:r>
          </w:p>
          <w:p w:rsidR="007E77DD" w:rsidRPr="0010191A" w:rsidRDefault="007E77DD" w:rsidP="007E77DD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 приводить примеры применения знаний на практике</w:t>
            </w:r>
          </w:p>
        </w:tc>
        <w:tc>
          <w:tcPr>
            <w:tcW w:w="1091" w:type="dxa"/>
            <w:tcMar>
              <w:left w:w="108" w:type="dxa"/>
            </w:tcMar>
          </w:tcPr>
          <w:p w:rsidR="007E77DD" w:rsidRDefault="007E77DD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7E77DD" w:rsidRPr="0010191A" w:rsidRDefault="007E77DD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7E77DD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 xml:space="preserve"> 21-22</w:t>
            </w:r>
          </w:p>
          <w:p w:rsidR="00C9364E" w:rsidRPr="00C9364E" w:rsidRDefault="00C9364E" w:rsidP="0010191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C9364E">
              <w:rPr>
                <w:rFonts w:eastAsia="Calibri"/>
                <w:b/>
                <w:lang w:eastAsia="ar-SA"/>
              </w:rPr>
              <w:t>Задание в тетради</w:t>
            </w: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</w:t>
            </w:r>
          </w:p>
        </w:tc>
        <w:tc>
          <w:tcPr>
            <w:tcW w:w="3794" w:type="dxa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 xml:space="preserve">Паровая </w:t>
            </w:r>
            <w:proofErr w:type="spellStart"/>
            <w:r w:rsidRPr="0010191A">
              <w:rPr>
                <w:rFonts w:eastAsia="Calibri"/>
                <w:lang w:eastAsia="ar-SA"/>
              </w:rPr>
              <w:t>турбина</w:t>
            </w:r>
            <w:proofErr w:type="gramStart"/>
            <w:r w:rsidRPr="0010191A">
              <w:rPr>
                <w:rFonts w:eastAsia="Calibri"/>
                <w:lang w:eastAsia="ar-SA"/>
              </w:rPr>
              <w:t>.</w:t>
            </w:r>
            <w:r w:rsidRPr="0010191A">
              <w:rPr>
                <w:rFonts w:eastAsia="Calibri"/>
                <w:b/>
                <w:lang w:eastAsia="ar-SA"/>
              </w:rPr>
              <w:t>К</w:t>
            </w:r>
            <w:proofErr w:type="gramEnd"/>
            <w:r w:rsidRPr="0010191A">
              <w:rPr>
                <w:rFonts w:eastAsia="Calibri"/>
                <w:b/>
                <w:lang w:eastAsia="ar-SA"/>
              </w:rPr>
              <w:t>ПД</w:t>
            </w:r>
            <w:proofErr w:type="spellEnd"/>
            <w:r w:rsidRPr="0010191A">
              <w:rPr>
                <w:rFonts w:eastAsia="Calibri"/>
                <w:b/>
                <w:lang w:eastAsia="ar-SA"/>
              </w:rPr>
              <w:t xml:space="preserve"> простых механизмов.</w:t>
            </w:r>
            <w:r w:rsidRPr="0010191A">
              <w:rPr>
                <w:rFonts w:eastAsia="Calibri"/>
                <w:lang w:eastAsia="ar-SA"/>
              </w:rPr>
              <w:t xml:space="preserve"> КПД теплового двигателя.</w:t>
            </w:r>
          </w:p>
        </w:tc>
        <w:tc>
          <w:tcPr>
            <w:tcW w:w="863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 приводить примеры применения знаний на практике;</w:t>
            </w:r>
          </w:p>
          <w:p w:rsid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работать с текстом учебника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находить общее в различных физических явлениях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10191A">
              <w:rPr>
                <w:rFonts w:eastAsia="Calibri"/>
                <w:lang w:eastAsia="ar-SA"/>
              </w:rPr>
              <w:t>П</w:t>
            </w:r>
            <w:proofErr w:type="gramEnd"/>
            <w:r w:rsidRPr="0010191A">
              <w:rPr>
                <w:rFonts w:eastAsia="Calibri"/>
                <w:lang w:eastAsia="ar-SA"/>
              </w:rPr>
              <w:t xml:space="preserve"> 23-24</w:t>
            </w:r>
          </w:p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0191A">
              <w:rPr>
                <w:rFonts w:eastAsia="Calibri"/>
                <w:b/>
                <w:lang w:eastAsia="ar-SA"/>
              </w:rPr>
              <w:t>Задание в тетради</w:t>
            </w: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10191A" w:rsidP="00C9364E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  <w:r w:rsidR="00C9364E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794" w:type="dxa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Решение задач по теме «Тепловые явления»</w:t>
            </w:r>
          </w:p>
        </w:tc>
        <w:tc>
          <w:tcPr>
            <w:tcW w:w="863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применять знания для решения задач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Задание в тетради</w:t>
            </w: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</w:t>
            </w:r>
          </w:p>
        </w:tc>
        <w:tc>
          <w:tcPr>
            <w:tcW w:w="3794" w:type="dxa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Контрольная работа №1 по теме «Тепловые явления»</w:t>
            </w:r>
          </w:p>
        </w:tc>
        <w:tc>
          <w:tcPr>
            <w:tcW w:w="863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Контр работа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применять знания для решения задач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10191A" w:rsidRPr="0010191A" w:rsidTr="0010191A">
        <w:trPr>
          <w:trHeight w:val="825"/>
        </w:trPr>
        <w:tc>
          <w:tcPr>
            <w:tcW w:w="15527" w:type="dxa"/>
            <w:gridSpan w:val="9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</w:t>
            </w:r>
          </w:p>
        </w:tc>
        <w:tc>
          <w:tcPr>
            <w:tcW w:w="3901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Электризация тел при соприкосновении. Взаимодействие заряженных тел</w:t>
            </w:r>
            <w:r w:rsidR="007E77DD" w:rsidRPr="007E77DD">
              <w:rPr>
                <w:rFonts w:eastAsia="Calibri"/>
                <w:b/>
                <w:lang w:eastAsia="ar-SA"/>
              </w:rPr>
              <w:t>. Силы в природе. Электрические силы</w:t>
            </w:r>
          </w:p>
        </w:tc>
        <w:tc>
          <w:tcPr>
            <w:tcW w:w="756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объяснять причины протекающих явлений;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исследовать физические явления, анализировать, делать выводы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10191A">
              <w:rPr>
                <w:rFonts w:eastAsia="Calibri"/>
                <w:lang w:eastAsia="ar-SA"/>
              </w:rPr>
              <w:t>П</w:t>
            </w:r>
            <w:proofErr w:type="gramEnd"/>
            <w:r w:rsidRPr="0010191A">
              <w:rPr>
                <w:rFonts w:eastAsia="Calibri"/>
                <w:lang w:eastAsia="ar-SA"/>
              </w:rPr>
              <w:t xml:space="preserve"> 25</w:t>
            </w:r>
          </w:p>
          <w:p w:rsidR="007E77DD" w:rsidRPr="0010191A" w:rsidRDefault="007E77DD" w:rsidP="0010191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E77DD">
              <w:rPr>
                <w:rFonts w:eastAsia="Calibri"/>
                <w:b/>
                <w:lang w:eastAsia="ar-SA"/>
              </w:rPr>
              <w:t>Практическое задание</w:t>
            </w:r>
          </w:p>
        </w:tc>
      </w:tr>
      <w:tr w:rsidR="00C13012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C13012" w:rsidRPr="00C13012" w:rsidRDefault="00C13012" w:rsidP="0010191A">
            <w:pPr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28</w:t>
            </w:r>
          </w:p>
        </w:tc>
        <w:tc>
          <w:tcPr>
            <w:tcW w:w="3901" w:type="dxa"/>
            <w:gridSpan w:val="2"/>
            <w:tcMar>
              <w:left w:w="108" w:type="dxa"/>
            </w:tcMar>
          </w:tcPr>
          <w:p w:rsidR="00C13012" w:rsidRDefault="00C13012" w:rsidP="00C13012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Срезовая</w:t>
            </w:r>
            <w:proofErr w:type="spellEnd"/>
            <w:r>
              <w:rPr>
                <w:rFonts w:eastAsia="Calibri"/>
                <w:lang w:eastAsia="ar-SA"/>
              </w:rPr>
              <w:t xml:space="preserve"> работа</w:t>
            </w:r>
          </w:p>
          <w:p w:rsidR="00C13012" w:rsidRPr="0010191A" w:rsidRDefault="00C13012" w:rsidP="00C13012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теме «Тепловые явления» и по заданиям ВПР за курс 7 класса</w:t>
            </w:r>
          </w:p>
        </w:tc>
        <w:tc>
          <w:tcPr>
            <w:tcW w:w="756" w:type="dxa"/>
            <w:tcMar>
              <w:left w:w="108" w:type="dxa"/>
            </w:tcMar>
          </w:tcPr>
          <w:p w:rsidR="00C13012" w:rsidRPr="00C13012" w:rsidRDefault="00C13012" w:rsidP="0010191A">
            <w:pPr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C13012" w:rsidRPr="00C13012" w:rsidRDefault="00C1301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C13012" w:rsidRPr="0010191A" w:rsidRDefault="00C13012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применять знания для решения задач</w:t>
            </w:r>
          </w:p>
        </w:tc>
        <w:tc>
          <w:tcPr>
            <w:tcW w:w="1091" w:type="dxa"/>
            <w:tcMar>
              <w:left w:w="108" w:type="dxa"/>
            </w:tcMar>
          </w:tcPr>
          <w:p w:rsidR="00C13012" w:rsidRDefault="00C1301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C13012" w:rsidRPr="0010191A" w:rsidRDefault="00C1301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C13012" w:rsidRPr="0010191A" w:rsidRDefault="00C1301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C1301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29</w:t>
            </w:r>
          </w:p>
        </w:tc>
        <w:tc>
          <w:tcPr>
            <w:tcW w:w="3901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 xml:space="preserve">Электроскоп. </w:t>
            </w:r>
            <w:r w:rsidR="00C9364E" w:rsidRPr="00C9364E">
              <w:rPr>
                <w:rFonts w:eastAsia="Calibri"/>
                <w:b/>
                <w:lang w:eastAsia="ar-SA"/>
              </w:rPr>
              <w:t>Основы физических измерений</w:t>
            </w:r>
            <w:r w:rsidR="00C9364E">
              <w:rPr>
                <w:rFonts w:eastAsia="Calibri"/>
                <w:b/>
                <w:lang w:eastAsia="ar-SA"/>
              </w:rPr>
              <w:t xml:space="preserve">. </w:t>
            </w:r>
            <w:r w:rsidRPr="0010191A">
              <w:rPr>
                <w:rFonts w:eastAsia="Calibri"/>
                <w:lang w:eastAsia="ar-SA"/>
              </w:rPr>
              <w:t>Электрическое поле</w:t>
            </w:r>
            <w:r w:rsidR="00C9364E">
              <w:rPr>
                <w:rFonts w:eastAsia="Calibri"/>
                <w:lang w:eastAsia="ar-SA"/>
              </w:rPr>
              <w:t>.</w:t>
            </w:r>
          </w:p>
        </w:tc>
        <w:tc>
          <w:tcPr>
            <w:tcW w:w="756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 xml:space="preserve">1 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 приводить примеры применения знаний на практике;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сравнивать различные процессы в природе;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проводить измерения физическими приборами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10191A">
              <w:rPr>
                <w:rFonts w:eastAsia="Calibri"/>
                <w:lang w:eastAsia="ar-SA"/>
              </w:rPr>
              <w:t>П</w:t>
            </w:r>
            <w:proofErr w:type="gramEnd"/>
            <w:r w:rsidRPr="0010191A">
              <w:rPr>
                <w:rFonts w:eastAsia="Calibri"/>
                <w:lang w:eastAsia="ar-SA"/>
              </w:rPr>
              <w:t xml:space="preserve"> 26-27</w:t>
            </w:r>
          </w:p>
          <w:p w:rsidR="00C9364E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E77DD">
              <w:rPr>
                <w:rFonts w:eastAsia="Calibri"/>
                <w:b/>
                <w:lang w:eastAsia="ar-SA"/>
              </w:rPr>
              <w:t>Практическое задание</w:t>
            </w: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</w:t>
            </w:r>
          </w:p>
        </w:tc>
        <w:tc>
          <w:tcPr>
            <w:tcW w:w="3901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 xml:space="preserve">Делимость электрического заряда. Электрон. </w:t>
            </w:r>
            <w:r w:rsidR="00C9364E" w:rsidRPr="00C9364E">
              <w:rPr>
                <w:rFonts w:eastAsia="Calibri"/>
                <w:b/>
                <w:lang w:eastAsia="ar-SA"/>
              </w:rPr>
              <w:t>Молекулярное строение вещества</w:t>
            </w:r>
            <w:r w:rsidR="00C9364E">
              <w:rPr>
                <w:rFonts w:eastAsia="Calibri"/>
                <w:lang w:eastAsia="ar-SA"/>
              </w:rPr>
              <w:t xml:space="preserve">. </w:t>
            </w:r>
            <w:r w:rsidRPr="0010191A">
              <w:rPr>
                <w:rFonts w:eastAsia="Calibri"/>
                <w:lang w:eastAsia="ar-SA"/>
              </w:rPr>
              <w:t>Строение атома. Объяснение электрических явлений.</w:t>
            </w:r>
          </w:p>
        </w:tc>
        <w:tc>
          <w:tcPr>
            <w:tcW w:w="756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исследовать физические явления, анализировать, делать выводы;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объяснять причины протекающих явлений;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 приводить примеры применения знаний на практике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10191A">
              <w:rPr>
                <w:rFonts w:eastAsia="Calibri"/>
                <w:lang w:eastAsia="ar-SA"/>
              </w:rPr>
              <w:t>П</w:t>
            </w:r>
            <w:proofErr w:type="gramEnd"/>
            <w:r w:rsidRPr="0010191A">
              <w:rPr>
                <w:rFonts w:eastAsia="Calibri"/>
                <w:lang w:eastAsia="ar-SA"/>
              </w:rPr>
              <w:t xml:space="preserve"> 28-30</w:t>
            </w:r>
            <w:r w:rsidR="00C9364E">
              <w:rPr>
                <w:rFonts w:eastAsia="Calibri"/>
                <w:lang w:eastAsia="ar-SA"/>
              </w:rPr>
              <w:t xml:space="preserve"> </w:t>
            </w:r>
            <w:r w:rsidR="00C9364E" w:rsidRPr="00C9364E">
              <w:rPr>
                <w:rFonts w:eastAsia="Calibri"/>
                <w:b/>
                <w:lang w:eastAsia="ar-SA"/>
              </w:rPr>
              <w:t>Задание в тетради</w:t>
            </w:r>
          </w:p>
        </w:tc>
      </w:tr>
      <w:tr w:rsidR="0010191A" w:rsidRPr="0010191A" w:rsidTr="0010191A">
        <w:trPr>
          <w:trHeight w:val="825"/>
        </w:trPr>
        <w:tc>
          <w:tcPr>
            <w:tcW w:w="701" w:type="dxa"/>
            <w:tcMar>
              <w:left w:w="108" w:type="dxa"/>
            </w:tcMar>
          </w:tcPr>
          <w:p w:rsidR="0010191A" w:rsidRPr="0010191A" w:rsidRDefault="002024F2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31</w:t>
            </w:r>
          </w:p>
        </w:tc>
        <w:tc>
          <w:tcPr>
            <w:tcW w:w="3901" w:type="dxa"/>
            <w:gridSpan w:val="2"/>
            <w:tcMar>
              <w:left w:w="108" w:type="dxa"/>
            </w:tcMar>
          </w:tcPr>
          <w:p w:rsidR="0010191A" w:rsidRPr="0010191A" w:rsidRDefault="0010191A" w:rsidP="0010191A">
            <w:pPr>
              <w:widowControl w:val="0"/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Проводники, полупроводники и непроводники электричества</w:t>
            </w:r>
            <w:r w:rsidR="00C9364E">
              <w:rPr>
                <w:rFonts w:eastAsia="Calibri"/>
                <w:lang w:eastAsia="ar-SA"/>
              </w:rPr>
              <w:t xml:space="preserve">. </w:t>
            </w:r>
            <w:r w:rsidR="00C9364E" w:rsidRPr="00C9364E">
              <w:rPr>
                <w:rFonts w:eastAsia="Calibri"/>
                <w:b/>
                <w:lang w:eastAsia="ar-SA"/>
              </w:rPr>
              <w:t>Агрегатные состояния вещества</w:t>
            </w:r>
          </w:p>
        </w:tc>
        <w:tc>
          <w:tcPr>
            <w:tcW w:w="756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10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урок</w:t>
            </w:r>
          </w:p>
        </w:tc>
        <w:tc>
          <w:tcPr>
            <w:tcW w:w="454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воспринимать новую информацию;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объяснять причины протекающих явлений;</w:t>
            </w:r>
          </w:p>
          <w:p w:rsidR="0010191A" w:rsidRPr="0010191A" w:rsidRDefault="0010191A" w:rsidP="0010191A">
            <w:pPr>
              <w:suppressAutoHyphens/>
              <w:rPr>
                <w:rFonts w:eastAsia="Calibri"/>
                <w:lang w:eastAsia="ar-SA"/>
              </w:rPr>
            </w:pPr>
            <w:r w:rsidRPr="0010191A">
              <w:rPr>
                <w:rFonts w:eastAsia="Calibri"/>
                <w:lang w:eastAsia="ar-SA"/>
              </w:rPr>
              <w:t>-  приводить примеры применения знаний на практике</w:t>
            </w:r>
          </w:p>
        </w:tc>
        <w:tc>
          <w:tcPr>
            <w:tcW w:w="1091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075" w:type="dxa"/>
            <w:tcMar>
              <w:left w:w="108" w:type="dxa"/>
            </w:tcMar>
          </w:tcPr>
          <w:p w:rsidR="0010191A" w:rsidRP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52" w:type="dxa"/>
            <w:tcMar>
              <w:left w:w="108" w:type="dxa"/>
            </w:tcMar>
          </w:tcPr>
          <w:p w:rsidR="0010191A" w:rsidRDefault="0010191A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10191A">
              <w:rPr>
                <w:rFonts w:eastAsia="Calibri"/>
                <w:lang w:eastAsia="ar-SA"/>
              </w:rPr>
              <w:t>П</w:t>
            </w:r>
            <w:proofErr w:type="gramEnd"/>
            <w:r w:rsidRPr="0010191A">
              <w:rPr>
                <w:rFonts w:eastAsia="Calibri"/>
                <w:lang w:eastAsia="ar-SA"/>
              </w:rPr>
              <w:t xml:space="preserve"> 31</w:t>
            </w:r>
          </w:p>
          <w:p w:rsidR="00C9364E" w:rsidRPr="0010191A" w:rsidRDefault="00C9364E" w:rsidP="0010191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10191A" w:rsidRDefault="0010191A" w:rsidP="00725D56">
      <w:pPr>
        <w:ind w:firstLine="709"/>
        <w:jc w:val="both"/>
        <w:sectPr w:rsidR="0010191A" w:rsidSect="00BF0AEE"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6D622F" w:rsidRDefault="006D622F" w:rsidP="00AE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D622F" w:rsidSect="006920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21" w:rsidRDefault="009E1621" w:rsidP="00604D7F">
      <w:r>
        <w:separator/>
      </w:r>
    </w:p>
  </w:endnote>
  <w:endnote w:type="continuationSeparator" w:id="0">
    <w:p w:rsidR="009E1621" w:rsidRDefault="009E1621" w:rsidP="0060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11" w:rsidRDefault="00FE58AB">
    <w:pPr>
      <w:pStyle w:val="ac"/>
      <w:jc w:val="right"/>
    </w:pPr>
    <w:fldSimple w:instr="PAGE   \* MERGEFORMAT">
      <w:r w:rsidR="00937956">
        <w:rPr>
          <w:noProof/>
        </w:rPr>
        <w:t>1</w:t>
      </w:r>
    </w:fldSimple>
  </w:p>
  <w:p w:rsidR="00A81711" w:rsidRDefault="00A817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21" w:rsidRDefault="009E1621" w:rsidP="00604D7F">
      <w:r>
        <w:separator/>
      </w:r>
    </w:p>
  </w:footnote>
  <w:footnote w:type="continuationSeparator" w:id="0">
    <w:p w:rsidR="009E1621" w:rsidRDefault="009E1621" w:rsidP="0060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03D5AD6"/>
    <w:multiLevelType w:val="hybridMultilevel"/>
    <w:tmpl w:val="0FBE3D3C"/>
    <w:lvl w:ilvl="0" w:tplc="1E7E31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D44157"/>
    <w:multiLevelType w:val="hybridMultilevel"/>
    <w:tmpl w:val="CA362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0D2E97"/>
    <w:multiLevelType w:val="hybridMultilevel"/>
    <w:tmpl w:val="FED0232E"/>
    <w:lvl w:ilvl="0" w:tplc="CFBAB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B44AFF"/>
    <w:multiLevelType w:val="hybridMultilevel"/>
    <w:tmpl w:val="ACFCE9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1F4D79"/>
    <w:multiLevelType w:val="hybridMultilevel"/>
    <w:tmpl w:val="C87275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5F31F3"/>
    <w:multiLevelType w:val="hybridMultilevel"/>
    <w:tmpl w:val="C944CC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1369F3"/>
    <w:multiLevelType w:val="hybridMultilevel"/>
    <w:tmpl w:val="9140D4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3B596D"/>
    <w:multiLevelType w:val="hybridMultilevel"/>
    <w:tmpl w:val="A7B8A6EC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A0E96"/>
    <w:multiLevelType w:val="hybridMultilevel"/>
    <w:tmpl w:val="7D5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5AB4EEB"/>
    <w:multiLevelType w:val="hybridMultilevel"/>
    <w:tmpl w:val="420074B8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310BB"/>
    <w:multiLevelType w:val="hybridMultilevel"/>
    <w:tmpl w:val="24C27F4A"/>
    <w:lvl w:ilvl="0" w:tplc="40BCE57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7A8D"/>
    <w:multiLevelType w:val="hybridMultilevel"/>
    <w:tmpl w:val="1ABE5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2070E"/>
    <w:multiLevelType w:val="hybridMultilevel"/>
    <w:tmpl w:val="99E44988"/>
    <w:lvl w:ilvl="0" w:tplc="703AE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95B03"/>
    <w:multiLevelType w:val="hybridMultilevel"/>
    <w:tmpl w:val="88885F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F586D60"/>
    <w:multiLevelType w:val="hybridMultilevel"/>
    <w:tmpl w:val="71126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FA22589"/>
    <w:multiLevelType w:val="hybridMultilevel"/>
    <w:tmpl w:val="46DCC3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04340FD"/>
    <w:multiLevelType w:val="hybridMultilevel"/>
    <w:tmpl w:val="BAEA3320"/>
    <w:lvl w:ilvl="0" w:tplc="7CA42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FD16E4"/>
    <w:multiLevelType w:val="hybridMultilevel"/>
    <w:tmpl w:val="BA164F46"/>
    <w:lvl w:ilvl="0" w:tplc="559C95D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514707"/>
    <w:multiLevelType w:val="hybridMultilevel"/>
    <w:tmpl w:val="17821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3891106"/>
    <w:multiLevelType w:val="hybridMultilevel"/>
    <w:tmpl w:val="4C3C1DF8"/>
    <w:lvl w:ilvl="0" w:tplc="8AE858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4DA"/>
    <w:multiLevelType w:val="hybridMultilevel"/>
    <w:tmpl w:val="2F3A2778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>
    <w:nsid w:val="44C749CD"/>
    <w:multiLevelType w:val="hybridMultilevel"/>
    <w:tmpl w:val="4E0231E4"/>
    <w:lvl w:ilvl="0" w:tplc="37D43D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AE4C2E"/>
    <w:multiLevelType w:val="hybridMultilevel"/>
    <w:tmpl w:val="046CF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163A35"/>
    <w:multiLevelType w:val="hybridMultilevel"/>
    <w:tmpl w:val="2E74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F099A"/>
    <w:multiLevelType w:val="hybridMultilevel"/>
    <w:tmpl w:val="E06652FC"/>
    <w:lvl w:ilvl="0" w:tplc="D4DA4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623850"/>
    <w:multiLevelType w:val="hybridMultilevel"/>
    <w:tmpl w:val="B4C69D3A"/>
    <w:lvl w:ilvl="0" w:tplc="ABF0B7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B049A7"/>
    <w:multiLevelType w:val="hybridMultilevel"/>
    <w:tmpl w:val="7CBA55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FFB089A"/>
    <w:multiLevelType w:val="hybridMultilevel"/>
    <w:tmpl w:val="85D4B392"/>
    <w:lvl w:ilvl="0" w:tplc="0DE696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27A5F66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26B12"/>
    <w:multiLevelType w:val="hybridMultilevel"/>
    <w:tmpl w:val="6D82AF20"/>
    <w:lvl w:ilvl="0" w:tplc="ED5EE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741FDA"/>
    <w:multiLevelType w:val="hybridMultilevel"/>
    <w:tmpl w:val="474213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F8D016D"/>
    <w:multiLevelType w:val="hybridMultilevel"/>
    <w:tmpl w:val="AE6004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FB609BC"/>
    <w:multiLevelType w:val="hybridMultilevel"/>
    <w:tmpl w:val="823C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DD6C67"/>
    <w:multiLevelType w:val="hybridMultilevel"/>
    <w:tmpl w:val="140093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18A34B4"/>
    <w:multiLevelType w:val="hybridMultilevel"/>
    <w:tmpl w:val="2DE045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8E56063"/>
    <w:multiLevelType w:val="hybridMultilevel"/>
    <w:tmpl w:val="E49012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9151E70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3F3030"/>
    <w:multiLevelType w:val="hybridMultilevel"/>
    <w:tmpl w:val="96ACD0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CFB2756"/>
    <w:multiLevelType w:val="hybridMultilevel"/>
    <w:tmpl w:val="7ECC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5550201"/>
    <w:multiLevelType w:val="hybridMultilevel"/>
    <w:tmpl w:val="06EE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6E62F63"/>
    <w:multiLevelType w:val="hybridMultilevel"/>
    <w:tmpl w:val="403C9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295EE9"/>
    <w:multiLevelType w:val="hybridMultilevel"/>
    <w:tmpl w:val="B200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4"/>
  </w:num>
  <w:num w:numId="10">
    <w:abstractNumId w:val="12"/>
  </w:num>
  <w:num w:numId="11">
    <w:abstractNumId w:val="42"/>
  </w:num>
  <w:num w:numId="12">
    <w:abstractNumId w:val="7"/>
  </w:num>
  <w:num w:numId="13">
    <w:abstractNumId w:val="8"/>
  </w:num>
  <w:num w:numId="14">
    <w:abstractNumId w:val="40"/>
  </w:num>
  <w:num w:numId="15">
    <w:abstractNumId w:val="25"/>
  </w:num>
  <w:num w:numId="16">
    <w:abstractNumId w:val="34"/>
  </w:num>
  <w:num w:numId="17">
    <w:abstractNumId w:val="21"/>
  </w:num>
  <w:num w:numId="18">
    <w:abstractNumId w:val="6"/>
  </w:num>
  <w:num w:numId="19">
    <w:abstractNumId w:val="36"/>
  </w:num>
  <w:num w:numId="20">
    <w:abstractNumId w:val="23"/>
  </w:num>
  <w:num w:numId="21">
    <w:abstractNumId w:val="9"/>
  </w:num>
  <w:num w:numId="22">
    <w:abstractNumId w:val="38"/>
  </w:num>
  <w:num w:numId="23">
    <w:abstractNumId w:val="37"/>
  </w:num>
  <w:num w:numId="24">
    <w:abstractNumId w:val="16"/>
  </w:num>
  <w:num w:numId="25">
    <w:abstractNumId w:val="33"/>
  </w:num>
  <w:num w:numId="26">
    <w:abstractNumId w:val="5"/>
  </w:num>
  <w:num w:numId="27">
    <w:abstractNumId w:val="3"/>
  </w:num>
  <w:num w:numId="28">
    <w:abstractNumId w:val="29"/>
  </w:num>
  <w:num w:numId="29">
    <w:abstractNumId w:val="41"/>
  </w:num>
  <w:num w:numId="30">
    <w:abstractNumId w:val="17"/>
  </w:num>
  <w:num w:numId="31">
    <w:abstractNumId w:val="18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15"/>
  </w:num>
  <w:num w:numId="37">
    <w:abstractNumId w:val="43"/>
  </w:num>
  <w:num w:numId="38">
    <w:abstractNumId w:val="39"/>
  </w:num>
  <w:num w:numId="39">
    <w:abstractNumId w:val="1"/>
  </w:num>
  <w:num w:numId="40">
    <w:abstractNumId w:val="28"/>
  </w:num>
  <w:num w:numId="41">
    <w:abstractNumId w:val="27"/>
  </w:num>
  <w:num w:numId="42">
    <w:abstractNumId w:val="24"/>
  </w:num>
  <w:num w:numId="43">
    <w:abstractNumId w:val="4"/>
  </w:num>
  <w:num w:numId="44">
    <w:abstractNumId w:val="35"/>
  </w:num>
  <w:num w:numId="45">
    <w:abstractNumId w:val="20"/>
  </w:num>
  <w:num w:numId="46">
    <w:abstractNumId w:val="14"/>
  </w:num>
  <w:num w:numId="47">
    <w:abstractNumId w:val="2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8A"/>
    <w:rsid w:val="00004E53"/>
    <w:rsid w:val="000237B0"/>
    <w:rsid w:val="000277C9"/>
    <w:rsid w:val="0002784C"/>
    <w:rsid w:val="00040D0F"/>
    <w:rsid w:val="0005402E"/>
    <w:rsid w:val="00056625"/>
    <w:rsid w:val="00062FFA"/>
    <w:rsid w:val="0007386F"/>
    <w:rsid w:val="000834EA"/>
    <w:rsid w:val="00085A44"/>
    <w:rsid w:val="00091F39"/>
    <w:rsid w:val="00093EF3"/>
    <w:rsid w:val="000A34F5"/>
    <w:rsid w:val="000A6363"/>
    <w:rsid w:val="000A7363"/>
    <w:rsid w:val="000B029B"/>
    <w:rsid w:val="000B2CEA"/>
    <w:rsid w:val="000B3BC3"/>
    <w:rsid w:val="000B4B9E"/>
    <w:rsid w:val="000C5015"/>
    <w:rsid w:val="000C6D87"/>
    <w:rsid w:val="000D35FC"/>
    <w:rsid w:val="000D4B9F"/>
    <w:rsid w:val="000D5E4A"/>
    <w:rsid w:val="000E1D0F"/>
    <w:rsid w:val="000E4A88"/>
    <w:rsid w:val="000E7D89"/>
    <w:rsid w:val="000F20B4"/>
    <w:rsid w:val="000F68BB"/>
    <w:rsid w:val="000F719C"/>
    <w:rsid w:val="0010191A"/>
    <w:rsid w:val="0010411E"/>
    <w:rsid w:val="00107F1A"/>
    <w:rsid w:val="001159C3"/>
    <w:rsid w:val="0012314B"/>
    <w:rsid w:val="001251D6"/>
    <w:rsid w:val="00130012"/>
    <w:rsid w:val="00134585"/>
    <w:rsid w:val="001348C7"/>
    <w:rsid w:val="00136E0F"/>
    <w:rsid w:val="00142976"/>
    <w:rsid w:val="00153142"/>
    <w:rsid w:val="00160453"/>
    <w:rsid w:val="00170715"/>
    <w:rsid w:val="00172017"/>
    <w:rsid w:val="0018725C"/>
    <w:rsid w:val="0019462C"/>
    <w:rsid w:val="001955D8"/>
    <w:rsid w:val="001A6E84"/>
    <w:rsid w:val="001B02E0"/>
    <w:rsid w:val="001B3786"/>
    <w:rsid w:val="001C0F21"/>
    <w:rsid w:val="001C2001"/>
    <w:rsid w:val="001C3544"/>
    <w:rsid w:val="001E2995"/>
    <w:rsid w:val="001F0DF4"/>
    <w:rsid w:val="002024F2"/>
    <w:rsid w:val="00205EB2"/>
    <w:rsid w:val="00226302"/>
    <w:rsid w:val="00230FB7"/>
    <w:rsid w:val="0024021A"/>
    <w:rsid w:val="00240E12"/>
    <w:rsid w:val="00243CE6"/>
    <w:rsid w:val="00246588"/>
    <w:rsid w:val="002523BF"/>
    <w:rsid w:val="0027566D"/>
    <w:rsid w:val="00276208"/>
    <w:rsid w:val="0028627F"/>
    <w:rsid w:val="002874C7"/>
    <w:rsid w:val="0028784B"/>
    <w:rsid w:val="0029075A"/>
    <w:rsid w:val="002963C7"/>
    <w:rsid w:val="002A11D8"/>
    <w:rsid w:val="002A54A0"/>
    <w:rsid w:val="002A619A"/>
    <w:rsid w:val="002D2B51"/>
    <w:rsid w:val="002E1A24"/>
    <w:rsid w:val="002E7EA8"/>
    <w:rsid w:val="002F4860"/>
    <w:rsid w:val="003157F3"/>
    <w:rsid w:val="003247BE"/>
    <w:rsid w:val="00325A83"/>
    <w:rsid w:val="003337B5"/>
    <w:rsid w:val="003457D0"/>
    <w:rsid w:val="00347842"/>
    <w:rsid w:val="00356ADC"/>
    <w:rsid w:val="00360F45"/>
    <w:rsid w:val="00372856"/>
    <w:rsid w:val="00374347"/>
    <w:rsid w:val="00395B3C"/>
    <w:rsid w:val="003A3128"/>
    <w:rsid w:val="003A5FCC"/>
    <w:rsid w:val="003A76E8"/>
    <w:rsid w:val="003B2405"/>
    <w:rsid w:val="003C3757"/>
    <w:rsid w:val="003D000E"/>
    <w:rsid w:val="003D536B"/>
    <w:rsid w:val="003D63D0"/>
    <w:rsid w:val="003D792F"/>
    <w:rsid w:val="003E1AC0"/>
    <w:rsid w:val="003E74DA"/>
    <w:rsid w:val="003F66AA"/>
    <w:rsid w:val="003F7888"/>
    <w:rsid w:val="0040091D"/>
    <w:rsid w:val="00443084"/>
    <w:rsid w:val="004436DC"/>
    <w:rsid w:val="004520D4"/>
    <w:rsid w:val="004564F5"/>
    <w:rsid w:val="00457729"/>
    <w:rsid w:val="004668E8"/>
    <w:rsid w:val="00466943"/>
    <w:rsid w:val="00466C94"/>
    <w:rsid w:val="00467DCB"/>
    <w:rsid w:val="00471417"/>
    <w:rsid w:val="00472FBE"/>
    <w:rsid w:val="004753A4"/>
    <w:rsid w:val="00480189"/>
    <w:rsid w:val="004837F2"/>
    <w:rsid w:val="004A4803"/>
    <w:rsid w:val="004B38FF"/>
    <w:rsid w:val="004D349C"/>
    <w:rsid w:val="004E3451"/>
    <w:rsid w:val="004E4CDC"/>
    <w:rsid w:val="004E7BDC"/>
    <w:rsid w:val="004F091E"/>
    <w:rsid w:val="00505D0E"/>
    <w:rsid w:val="00514B30"/>
    <w:rsid w:val="00515DC9"/>
    <w:rsid w:val="0054632B"/>
    <w:rsid w:val="005473B6"/>
    <w:rsid w:val="00550AAB"/>
    <w:rsid w:val="00554CA5"/>
    <w:rsid w:val="005654AF"/>
    <w:rsid w:val="0058000A"/>
    <w:rsid w:val="005845FC"/>
    <w:rsid w:val="00590D96"/>
    <w:rsid w:val="005A0865"/>
    <w:rsid w:val="005B209B"/>
    <w:rsid w:val="005B2E41"/>
    <w:rsid w:val="005B4F1F"/>
    <w:rsid w:val="005B7669"/>
    <w:rsid w:val="005C0D08"/>
    <w:rsid w:val="005C3E4F"/>
    <w:rsid w:val="005D4284"/>
    <w:rsid w:val="005D752C"/>
    <w:rsid w:val="005E21DC"/>
    <w:rsid w:val="005E2852"/>
    <w:rsid w:val="005E58BC"/>
    <w:rsid w:val="005F07FB"/>
    <w:rsid w:val="005F1208"/>
    <w:rsid w:val="00601320"/>
    <w:rsid w:val="00604281"/>
    <w:rsid w:val="00604D7F"/>
    <w:rsid w:val="0060656E"/>
    <w:rsid w:val="00606EDA"/>
    <w:rsid w:val="0061081B"/>
    <w:rsid w:val="00610E1F"/>
    <w:rsid w:val="0061258E"/>
    <w:rsid w:val="006179C1"/>
    <w:rsid w:val="00635C7C"/>
    <w:rsid w:val="00637B5A"/>
    <w:rsid w:val="006406FB"/>
    <w:rsid w:val="00646EFA"/>
    <w:rsid w:val="00660C85"/>
    <w:rsid w:val="006615FE"/>
    <w:rsid w:val="0066665F"/>
    <w:rsid w:val="00666FE7"/>
    <w:rsid w:val="0068472C"/>
    <w:rsid w:val="006865F3"/>
    <w:rsid w:val="00692043"/>
    <w:rsid w:val="0069584F"/>
    <w:rsid w:val="006A0A3E"/>
    <w:rsid w:val="006B4D3F"/>
    <w:rsid w:val="006B5E1E"/>
    <w:rsid w:val="006C27F6"/>
    <w:rsid w:val="006C2BE4"/>
    <w:rsid w:val="006D0633"/>
    <w:rsid w:val="006D622F"/>
    <w:rsid w:val="006E09D8"/>
    <w:rsid w:val="006E218B"/>
    <w:rsid w:val="006E2FB4"/>
    <w:rsid w:val="0070210F"/>
    <w:rsid w:val="00703E05"/>
    <w:rsid w:val="00705D04"/>
    <w:rsid w:val="007100FB"/>
    <w:rsid w:val="007134BF"/>
    <w:rsid w:val="00724B00"/>
    <w:rsid w:val="00725D56"/>
    <w:rsid w:val="007302F1"/>
    <w:rsid w:val="00734745"/>
    <w:rsid w:val="00734849"/>
    <w:rsid w:val="0073524C"/>
    <w:rsid w:val="0075477A"/>
    <w:rsid w:val="00764CFA"/>
    <w:rsid w:val="00765304"/>
    <w:rsid w:val="00777C00"/>
    <w:rsid w:val="00792F94"/>
    <w:rsid w:val="00797ED3"/>
    <w:rsid w:val="007A1A4B"/>
    <w:rsid w:val="007A50D3"/>
    <w:rsid w:val="007A6605"/>
    <w:rsid w:val="007C278D"/>
    <w:rsid w:val="007C3925"/>
    <w:rsid w:val="007D0F34"/>
    <w:rsid w:val="007D2EFA"/>
    <w:rsid w:val="007E61B5"/>
    <w:rsid w:val="007E77DD"/>
    <w:rsid w:val="00800DE6"/>
    <w:rsid w:val="008010FA"/>
    <w:rsid w:val="00801E89"/>
    <w:rsid w:val="00810CAF"/>
    <w:rsid w:val="008114FF"/>
    <w:rsid w:val="008155A7"/>
    <w:rsid w:val="00815C05"/>
    <w:rsid w:val="008242B7"/>
    <w:rsid w:val="008245A1"/>
    <w:rsid w:val="0082676B"/>
    <w:rsid w:val="0084403E"/>
    <w:rsid w:val="008456E7"/>
    <w:rsid w:val="0084745D"/>
    <w:rsid w:val="00861AC4"/>
    <w:rsid w:val="008707DE"/>
    <w:rsid w:val="00893EC0"/>
    <w:rsid w:val="00894782"/>
    <w:rsid w:val="008A37C9"/>
    <w:rsid w:val="008A67E4"/>
    <w:rsid w:val="008C0DAB"/>
    <w:rsid w:val="008C1024"/>
    <w:rsid w:val="008C1E7E"/>
    <w:rsid w:val="008D1FFE"/>
    <w:rsid w:val="008D467B"/>
    <w:rsid w:val="008E3317"/>
    <w:rsid w:val="008F20A0"/>
    <w:rsid w:val="008F3C85"/>
    <w:rsid w:val="008F6D53"/>
    <w:rsid w:val="009019AE"/>
    <w:rsid w:val="00905F31"/>
    <w:rsid w:val="00907033"/>
    <w:rsid w:val="00915211"/>
    <w:rsid w:val="00917F3F"/>
    <w:rsid w:val="00922E41"/>
    <w:rsid w:val="00926C12"/>
    <w:rsid w:val="00931604"/>
    <w:rsid w:val="00937956"/>
    <w:rsid w:val="00941988"/>
    <w:rsid w:val="00946665"/>
    <w:rsid w:val="0096259F"/>
    <w:rsid w:val="00967DE3"/>
    <w:rsid w:val="009722FC"/>
    <w:rsid w:val="00973305"/>
    <w:rsid w:val="00974D35"/>
    <w:rsid w:val="009752E5"/>
    <w:rsid w:val="00990C53"/>
    <w:rsid w:val="009A200F"/>
    <w:rsid w:val="009B5706"/>
    <w:rsid w:val="009C1F1D"/>
    <w:rsid w:val="009E1621"/>
    <w:rsid w:val="009E638F"/>
    <w:rsid w:val="009E7E4B"/>
    <w:rsid w:val="009F58B0"/>
    <w:rsid w:val="00A0160F"/>
    <w:rsid w:val="00A03D33"/>
    <w:rsid w:val="00A05775"/>
    <w:rsid w:val="00A07A2A"/>
    <w:rsid w:val="00A10DC6"/>
    <w:rsid w:val="00A2530C"/>
    <w:rsid w:val="00A305F3"/>
    <w:rsid w:val="00A34BB3"/>
    <w:rsid w:val="00A42E90"/>
    <w:rsid w:val="00A44010"/>
    <w:rsid w:val="00A443D9"/>
    <w:rsid w:val="00A44605"/>
    <w:rsid w:val="00A45D2F"/>
    <w:rsid w:val="00A469B7"/>
    <w:rsid w:val="00A473EA"/>
    <w:rsid w:val="00A716F5"/>
    <w:rsid w:val="00A7196F"/>
    <w:rsid w:val="00A75E73"/>
    <w:rsid w:val="00A77445"/>
    <w:rsid w:val="00A81711"/>
    <w:rsid w:val="00A82C42"/>
    <w:rsid w:val="00A82F41"/>
    <w:rsid w:val="00A8397B"/>
    <w:rsid w:val="00A94ABE"/>
    <w:rsid w:val="00AA109F"/>
    <w:rsid w:val="00AA1C24"/>
    <w:rsid w:val="00AA7704"/>
    <w:rsid w:val="00AC0702"/>
    <w:rsid w:val="00AD5E05"/>
    <w:rsid w:val="00AE1F82"/>
    <w:rsid w:val="00AE7858"/>
    <w:rsid w:val="00B12378"/>
    <w:rsid w:val="00B17FBC"/>
    <w:rsid w:val="00B23A25"/>
    <w:rsid w:val="00B36A69"/>
    <w:rsid w:val="00B3701C"/>
    <w:rsid w:val="00B50A52"/>
    <w:rsid w:val="00B55EDF"/>
    <w:rsid w:val="00B66C56"/>
    <w:rsid w:val="00B74043"/>
    <w:rsid w:val="00B75BE9"/>
    <w:rsid w:val="00B830AD"/>
    <w:rsid w:val="00B84EA1"/>
    <w:rsid w:val="00B85EF8"/>
    <w:rsid w:val="00B93209"/>
    <w:rsid w:val="00BA16E6"/>
    <w:rsid w:val="00BB298A"/>
    <w:rsid w:val="00BB724A"/>
    <w:rsid w:val="00BC02A0"/>
    <w:rsid w:val="00BC08C4"/>
    <w:rsid w:val="00BC1BB7"/>
    <w:rsid w:val="00BC206C"/>
    <w:rsid w:val="00BC776C"/>
    <w:rsid w:val="00BD1266"/>
    <w:rsid w:val="00BE0298"/>
    <w:rsid w:val="00BF0AEE"/>
    <w:rsid w:val="00BF33F0"/>
    <w:rsid w:val="00BF5B4F"/>
    <w:rsid w:val="00BF640B"/>
    <w:rsid w:val="00BF662B"/>
    <w:rsid w:val="00C13012"/>
    <w:rsid w:val="00C1587C"/>
    <w:rsid w:val="00C20070"/>
    <w:rsid w:val="00C24A2D"/>
    <w:rsid w:val="00C33318"/>
    <w:rsid w:val="00C34B17"/>
    <w:rsid w:val="00C42C59"/>
    <w:rsid w:val="00C47423"/>
    <w:rsid w:val="00C47A2D"/>
    <w:rsid w:val="00C500A7"/>
    <w:rsid w:val="00C50323"/>
    <w:rsid w:val="00C540EA"/>
    <w:rsid w:val="00C57950"/>
    <w:rsid w:val="00C609C1"/>
    <w:rsid w:val="00C640E8"/>
    <w:rsid w:val="00C66354"/>
    <w:rsid w:val="00C663FD"/>
    <w:rsid w:val="00C77D8D"/>
    <w:rsid w:val="00C82693"/>
    <w:rsid w:val="00C8465A"/>
    <w:rsid w:val="00C900E5"/>
    <w:rsid w:val="00C9364E"/>
    <w:rsid w:val="00CA02EB"/>
    <w:rsid w:val="00CA35F8"/>
    <w:rsid w:val="00CA3D60"/>
    <w:rsid w:val="00CB0F67"/>
    <w:rsid w:val="00CB3253"/>
    <w:rsid w:val="00CB7AED"/>
    <w:rsid w:val="00CC6E1C"/>
    <w:rsid w:val="00CD5183"/>
    <w:rsid w:val="00CD53EE"/>
    <w:rsid w:val="00CE02DB"/>
    <w:rsid w:val="00CE198B"/>
    <w:rsid w:val="00CE6334"/>
    <w:rsid w:val="00CE69E2"/>
    <w:rsid w:val="00CF5371"/>
    <w:rsid w:val="00D041EA"/>
    <w:rsid w:val="00D06146"/>
    <w:rsid w:val="00D06E72"/>
    <w:rsid w:val="00D06F56"/>
    <w:rsid w:val="00D319E6"/>
    <w:rsid w:val="00D425E5"/>
    <w:rsid w:val="00D47C76"/>
    <w:rsid w:val="00D537AC"/>
    <w:rsid w:val="00D616EF"/>
    <w:rsid w:val="00D66F31"/>
    <w:rsid w:val="00D73932"/>
    <w:rsid w:val="00D804A4"/>
    <w:rsid w:val="00D81C15"/>
    <w:rsid w:val="00DA211C"/>
    <w:rsid w:val="00DA727D"/>
    <w:rsid w:val="00DB2DA9"/>
    <w:rsid w:val="00DC080F"/>
    <w:rsid w:val="00DC27B3"/>
    <w:rsid w:val="00DC378A"/>
    <w:rsid w:val="00DC5975"/>
    <w:rsid w:val="00DD1627"/>
    <w:rsid w:val="00DD5E56"/>
    <w:rsid w:val="00DE5FD0"/>
    <w:rsid w:val="00DF2709"/>
    <w:rsid w:val="00DF43CA"/>
    <w:rsid w:val="00DF49A4"/>
    <w:rsid w:val="00DF5073"/>
    <w:rsid w:val="00E1122A"/>
    <w:rsid w:val="00E5013C"/>
    <w:rsid w:val="00E75E40"/>
    <w:rsid w:val="00E76E34"/>
    <w:rsid w:val="00E76F4A"/>
    <w:rsid w:val="00E827F8"/>
    <w:rsid w:val="00E82D2A"/>
    <w:rsid w:val="00E85C65"/>
    <w:rsid w:val="00E90BE2"/>
    <w:rsid w:val="00E913F3"/>
    <w:rsid w:val="00EA2571"/>
    <w:rsid w:val="00EA5404"/>
    <w:rsid w:val="00EB0D19"/>
    <w:rsid w:val="00EC0A90"/>
    <w:rsid w:val="00EC1C45"/>
    <w:rsid w:val="00EC71C1"/>
    <w:rsid w:val="00EC7613"/>
    <w:rsid w:val="00ED6987"/>
    <w:rsid w:val="00ED7E63"/>
    <w:rsid w:val="00EE6C4C"/>
    <w:rsid w:val="00EF23F2"/>
    <w:rsid w:val="00EF4064"/>
    <w:rsid w:val="00F14592"/>
    <w:rsid w:val="00F166EB"/>
    <w:rsid w:val="00F4451D"/>
    <w:rsid w:val="00F460DA"/>
    <w:rsid w:val="00F62487"/>
    <w:rsid w:val="00F64688"/>
    <w:rsid w:val="00F821EC"/>
    <w:rsid w:val="00F942F3"/>
    <w:rsid w:val="00FB624C"/>
    <w:rsid w:val="00FC0D56"/>
    <w:rsid w:val="00FD3868"/>
    <w:rsid w:val="00FE023B"/>
    <w:rsid w:val="00FE0FDA"/>
    <w:rsid w:val="00FE58AB"/>
    <w:rsid w:val="00FE758E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78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DC378A"/>
    <w:pPr>
      <w:ind w:left="720"/>
      <w:contextualSpacing/>
    </w:pPr>
    <w:rPr>
      <w:rFonts w:eastAsia="Calibri"/>
      <w:szCs w:val="20"/>
    </w:rPr>
  </w:style>
  <w:style w:type="paragraph" w:customStyle="1" w:styleId="Style3">
    <w:name w:val="Style3"/>
    <w:basedOn w:val="a"/>
    <w:uiPriority w:val="99"/>
    <w:rsid w:val="00DC378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DC378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C378A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4">
    <w:name w:val="Style4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5">
    <w:name w:val="Style5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table" w:styleId="a6">
    <w:name w:val="Table Grid"/>
    <w:basedOn w:val="a1"/>
    <w:uiPriority w:val="99"/>
    <w:rsid w:val="00093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15DC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F5371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F5371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65304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4E3451"/>
    <w:rPr>
      <w:rFonts w:ascii="Times New Roman" w:hAnsi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A82F41"/>
    <w:pPr>
      <w:widowControl w:val="0"/>
      <w:autoSpaceDE w:val="0"/>
      <w:autoSpaceDN w:val="0"/>
      <w:adjustRightInd w:val="0"/>
      <w:spacing w:line="211" w:lineRule="exact"/>
      <w:ind w:firstLine="350"/>
      <w:jc w:val="both"/>
    </w:pPr>
  </w:style>
  <w:style w:type="paragraph" w:styleId="aa">
    <w:name w:val="header"/>
    <w:basedOn w:val="a"/>
    <w:link w:val="ab"/>
    <w:uiPriority w:val="99"/>
    <w:rsid w:val="00604D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04D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62F5-9BA5-4E07-A986-38BFD3DB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Sekretar</cp:lastModifiedBy>
  <cp:revision>7</cp:revision>
  <cp:lastPrinted>2020-09-10T12:56:00Z</cp:lastPrinted>
  <dcterms:created xsi:type="dcterms:W3CDTF">2020-12-24T03:51:00Z</dcterms:created>
  <dcterms:modified xsi:type="dcterms:W3CDTF">2020-12-24T05:47:00Z</dcterms:modified>
</cp:coreProperties>
</file>