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87" w:rsidRPr="00032706" w:rsidRDefault="00BC1287" w:rsidP="00BC1287">
      <w:pPr>
        <w:spacing w:after="0" w:line="240" w:lineRule="auto"/>
        <w:rPr>
          <w:rFonts w:ascii="Times New Roman" w:eastAsia="Times New Roman" w:hAnsi="Times New Roman" w:cs="Times New Roman"/>
        </w:rPr>
        <w:sectPr w:rsidR="00BC1287" w:rsidRPr="00032706">
          <w:type w:val="continuous"/>
          <w:pgSz w:w="11900" w:h="16850"/>
          <w:pgMar w:top="1060" w:right="400" w:bottom="280" w:left="1600" w:header="720" w:footer="720" w:gutter="0"/>
          <w:cols w:space="720"/>
        </w:sectPr>
      </w:pPr>
    </w:p>
    <w:p w:rsidR="00BC1287" w:rsidRPr="00032706" w:rsidRDefault="00BC1287" w:rsidP="00BC128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1287" w:rsidRPr="00032706" w:rsidRDefault="00BC1287" w:rsidP="00BC1287">
      <w:pPr>
        <w:spacing w:after="0" w:line="240" w:lineRule="auto"/>
        <w:rPr>
          <w:rFonts w:ascii="Times New Roman" w:eastAsia="Times New Roman" w:hAnsi="Times New Roman" w:cs="Times New Roman"/>
        </w:rPr>
        <w:sectPr w:rsidR="00BC1287" w:rsidRPr="00032706">
          <w:type w:val="continuous"/>
          <w:pgSz w:w="11900" w:h="16850"/>
          <w:pgMar w:top="1060" w:right="400" w:bottom="280" w:left="1600" w:header="720" w:footer="720" w:gutter="0"/>
          <w:cols w:space="720"/>
        </w:sectPr>
      </w:pPr>
    </w:p>
    <w:p w:rsidR="00BC1287" w:rsidRPr="00032706" w:rsidRDefault="00FD37D7" w:rsidP="00BC12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  <w:r>
        <w:rPr>
          <w:rFonts w:ascii="Times New Roman" w:eastAsia="Times New Roman" w:hAnsi="Times New Roman" w:cs="Times New Roman"/>
          <w:noProof/>
          <w:sz w:val="30"/>
          <w:szCs w:val="28"/>
          <w:lang w:eastAsia="ru-RU"/>
        </w:rPr>
        <w:lastRenderedPageBreak/>
        <w:drawing>
          <wp:inline distT="0" distB="0" distL="0" distR="0">
            <wp:extent cx="5381625" cy="8883442"/>
            <wp:effectExtent l="19050" t="0" r="9525" b="0"/>
            <wp:docPr id="1" name="Рисунок 1" descr="C:\Users\Елена\Desktop\Е.И\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Е.И\ма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8883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287" w:rsidRPr="00032706" w:rsidRDefault="00BC1287" w:rsidP="00BC12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BC1287" w:rsidRPr="00032706" w:rsidRDefault="00BC1287" w:rsidP="00BC12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BC1287" w:rsidRPr="00032706" w:rsidRDefault="00BC1287" w:rsidP="00BC12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BC1287" w:rsidRPr="00032706" w:rsidRDefault="00BC1287" w:rsidP="00BC12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BC1287" w:rsidRPr="00032706" w:rsidRDefault="00BC1287" w:rsidP="00BC12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BC1287" w:rsidRPr="00032706" w:rsidRDefault="00BC1287" w:rsidP="00BC1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706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записка.</w:t>
      </w:r>
    </w:p>
    <w:p w:rsidR="00BC1287" w:rsidRPr="00032706" w:rsidRDefault="00BC1287" w:rsidP="00BC1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06">
        <w:rPr>
          <w:rFonts w:ascii="Times New Roman" w:eastAsia="Calibri" w:hAnsi="Times New Roman" w:cs="Times New Roman"/>
          <w:sz w:val="28"/>
          <w:szCs w:val="28"/>
        </w:rPr>
        <w:t xml:space="preserve">Основания для изменений, вносимых в рабочую программу: </w:t>
      </w:r>
    </w:p>
    <w:p w:rsidR="00BC1287" w:rsidRPr="00032706" w:rsidRDefault="00BC1287" w:rsidP="00BC1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06">
        <w:rPr>
          <w:rFonts w:ascii="Times New Roman" w:eastAsia="Calibri" w:hAnsi="Times New Roman" w:cs="Times New Roman"/>
          <w:sz w:val="28"/>
          <w:szCs w:val="28"/>
        </w:rPr>
        <w:t xml:space="preserve">1. Письмо Рособрнадзора от 05.08.2020 г. № 13-404 "О проведении всероссийских проверочных работ в 5-9 классах осенью 2020 года". </w:t>
      </w:r>
    </w:p>
    <w:p w:rsidR="00BC1287" w:rsidRPr="00032706" w:rsidRDefault="00BC1287" w:rsidP="00BC1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0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032706">
        <w:rPr>
          <w:rFonts w:ascii="Times New Roman" w:eastAsia="Calibri" w:hAnsi="Times New Roman" w:cs="Times New Roman"/>
          <w:sz w:val="28"/>
          <w:szCs w:val="28"/>
        </w:rPr>
        <w:t xml:space="preserve">Приказ Рособрнадзора от 05.08.2020 N 821 "О внесении изменений в приказ Федеральной службы по надзору в сфере образования и науки от 27 декабря 2019 г. N 1746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году". </w:t>
      </w:r>
      <w:proofErr w:type="gramEnd"/>
    </w:p>
    <w:p w:rsidR="00BC1287" w:rsidRPr="00032706" w:rsidRDefault="00BC1287" w:rsidP="00BC1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06">
        <w:rPr>
          <w:rFonts w:ascii="Times New Roman" w:eastAsia="Calibri" w:hAnsi="Times New Roman" w:cs="Times New Roman"/>
          <w:sz w:val="28"/>
          <w:szCs w:val="28"/>
        </w:rPr>
        <w:t>3. Приказ Рособрнадзора № 313 от 17.03.2020 "О внесении изменений в приказ Федеральной службы по надзору в сфере образования и науки от 27 декабря 2019 г. № 1746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году".</w:t>
      </w:r>
    </w:p>
    <w:p w:rsidR="00BC1287" w:rsidRPr="00032706" w:rsidRDefault="00BC1287" w:rsidP="00BC1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06">
        <w:rPr>
          <w:rFonts w:ascii="Times New Roman" w:eastAsia="Calibri" w:hAnsi="Times New Roman" w:cs="Times New Roman"/>
          <w:sz w:val="28"/>
          <w:szCs w:val="28"/>
        </w:rPr>
        <w:t xml:space="preserve"> 4. Распоряжение Департамента образования Владимирской области № 1175 от 03.12.2020 « Об организации образовательного процесса общеобразовательных организациях Владимирской области  на уровне начального общего и основного общего образования с использованием результатов Всероссийских проверочных работ, проведенных в сентябр</w:t>
      </w:r>
      <w:proofErr w:type="gramStart"/>
      <w:r w:rsidRPr="00032706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032706">
        <w:rPr>
          <w:rFonts w:ascii="Times New Roman" w:eastAsia="Calibri" w:hAnsi="Times New Roman" w:cs="Times New Roman"/>
          <w:sz w:val="28"/>
          <w:szCs w:val="28"/>
        </w:rPr>
        <w:t xml:space="preserve"> октябре 2020г»</w:t>
      </w:r>
    </w:p>
    <w:p w:rsidR="00BC1287" w:rsidRPr="00032706" w:rsidRDefault="00BC1287" w:rsidP="00BC1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287" w:rsidRPr="00032706" w:rsidRDefault="00BC1287" w:rsidP="00BC1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06">
        <w:rPr>
          <w:rFonts w:ascii="Times New Roman" w:eastAsia="Calibri" w:hAnsi="Times New Roman" w:cs="Times New Roman"/>
          <w:sz w:val="28"/>
          <w:szCs w:val="28"/>
        </w:rPr>
        <w:t xml:space="preserve"> 5. Методические рекомендации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года (разработаны ФГБНУ «Институт стратегии развития образования Российской академии образования» и одобрены для использования в работе Министерством просвещения России).</w:t>
      </w:r>
    </w:p>
    <w:p w:rsidR="00BC1287" w:rsidRPr="00032706" w:rsidRDefault="00BC1287" w:rsidP="00BC1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06">
        <w:rPr>
          <w:rFonts w:ascii="Times New Roman" w:eastAsia="Calibri" w:hAnsi="Times New Roman" w:cs="Times New Roman"/>
          <w:sz w:val="28"/>
          <w:szCs w:val="28"/>
        </w:rPr>
        <w:t>6. Приказ управления образования администрации  Собинского района № 475 от 04.12.2020 « Об организации образовательного процесса  общеобразовательных организациях района на уровне начального общего и основного общего образования с использованием результатов ВПР, проведенных в сентябр</w:t>
      </w:r>
      <w:proofErr w:type="gramStart"/>
      <w:r w:rsidRPr="00032706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032706">
        <w:rPr>
          <w:rFonts w:ascii="Times New Roman" w:eastAsia="Calibri" w:hAnsi="Times New Roman" w:cs="Times New Roman"/>
          <w:sz w:val="28"/>
          <w:szCs w:val="28"/>
        </w:rPr>
        <w:t xml:space="preserve"> октябре 2020г»</w:t>
      </w:r>
    </w:p>
    <w:p w:rsidR="00BC1287" w:rsidRPr="00032706" w:rsidRDefault="00BC1287" w:rsidP="00BC1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06">
        <w:rPr>
          <w:rFonts w:ascii="Times New Roman" w:eastAsia="Calibri" w:hAnsi="Times New Roman" w:cs="Times New Roman"/>
          <w:sz w:val="28"/>
          <w:szCs w:val="28"/>
        </w:rPr>
        <w:t xml:space="preserve"> 6. Решение педагогического совета от ….. декабря 2020 года (протокол № …..). </w:t>
      </w:r>
    </w:p>
    <w:p w:rsidR="00BC1287" w:rsidRPr="00032706" w:rsidRDefault="00BC1287" w:rsidP="00BC1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706">
        <w:rPr>
          <w:rFonts w:ascii="Times New Roman" w:eastAsia="Calibri" w:hAnsi="Times New Roman" w:cs="Times New Roman"/>
          <w:sz w:val="28"/>
          <w:szCs w:val="28"/>
        </w:rPr>
        <w:t xml:space="preserve"> 7. Приказ директора школы  от ….12.2020 года № … «О внесении  изменений  в общеобразовательные программ основного общего образования».</w:t>
      </w:r>
    </w:p>
    <w:p w:rsidR="00BC1287" w:rsidRPr="00032706" w:rsidRDefault="00BC1287" w:rsidP="00BC1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287" w:rsidRPr="00032706" w:rsidRDefault="00BC1287" w:rsidP="00BC12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BC1287" w:rsidRPr="00032706" w:rsidRDefault="00BC1287" w:rsidP="00BC12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BC1287" w:rsidRPr="00032706" w:rsidRDefault="00BC1287" w:rsidP="00BC128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p w:rsidR="00BC1287" w:rsidRPr="00032706" w:rsidRDefault="00BC1287" w:rsidP="00BC1287">
      <w:pPr>
        <w:widowControl w:val="0"/>
        <w:autoSpaceDE w:val="0"/>
        <w:autoSpaceDN w:val="0"/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1287" w:rsidRPr="00032706" w:rsidRDefault="00BC1287" w:rsidP="00BC1287">
      <w:pPr>
        <w:widowControl w:val="0"/>
        <w:autoSpaceDE w:val="0"/>
        <w:autoSpaceDN w:val="0"/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1287" w:rsidRPr="00032706" w:rsidRDefault="00BC1287" w:rsidP="00BC1287">
      <w:pPr>
        <w:widowControl w:val="0"/>
        <w:autoSpaceDE w:val="0"/>
        <w:autoSpaceDN w:val="0"/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1287" w:rsidRPr="00032706" w:rsidRDefault="00BC1287" w:rsidP="00BC1287">
      <w:pPr>
        <w:widowControl w:val="0"/>
        <w:autoSpaceDE w:val="0"/>
        <w:autoSpaceDN w:val="0"/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1287" w:rsidRPr="00032706" w:rsidRDefault="00BC1287" w:rsidP="00BC1287">
      <w:pPr>
        <w:spacing w:after="0" w:line="240" w:lineRule="auto"/>
        <w:rPr>
          <w:rFonts w:ascii="Times New Roman" w:eastAsia="Times New Roman" w:hAnsi="Times New Roman" w:cs="Times New Roman"/>
        </w:rPr>
        <w:sectPr w:rsidR="00BC1287" w:rsidRPr="00032706">
          <w:type w:val="continuous"/>
          <w:pgSz w:w="11900" w:h="16850"/>
          <w:pgMar w:top="1060" w:right="400" w:bottom="280" w:left="1600" w:header="720" w:footer="720" w:gutter="0"/>
          <w:cols w:space="720"/>
        </w:sectPr>
      </w:pPr>
    </w:p>
    <w:p w:rsidR="00BC1287" w:rsidRPr="00032706" w:rsidRDefault="00BC1287" w:rsidP="00BC1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7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Изменения в раздел «Планируемые результаты освоения учебного предмета».</w:t>
      </w:r>
    </w:p>
    <w:p w:rsidR="00BC1287" w:rsidRPr="00032706" w:rsidRDefault="00BC1287" w:rsidP="00BC128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1287" w:rsidRPr="00032706" w:rsidRDefault="00BC1287" w:rsidP="00BC12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2706">
        <w:rPr>
          <w:rFonts w:ascii="Times New Roman" w:eastAsia="Calibri" w:hAnsi="Times New Roman" w:cs="Times New Roman"/>
          <w:sz w:val="28"/>
          <w:szCs w:val="28"/>
        </w:rPr>
        <w:t xml:space="preserve"> Включить в планируемые результаты:</w:t>
      </w:r>
    </w:p>
    <w:p w:rsidR="00BC1287" w:rsidRPr="00032706" w:rsidRDefault="00BC1287" w:rsidP="00BC12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C1287" w:rsidRPr="00032706" w:rsidRDefault="00BC1287" w:rsidP="00BC12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573FB" w:rsidRPr="00A35285" w:rsidRDefault="00B573FB" w:rsidP="00B573FB">
      <w:pPr>
        <w:pStyle w:val="a3"/>
        <w:ind w:left="720" w:right="60"/>
      </w:pPr>
      <w:r>
        <w:t xml:space="preserve">А) </w:t>
      </w:r>
      <w:r w:rsidRPr="00A35285">
        <w:t>умения работать с математическим текстом (структу</w:t>
      </w:r>
      <w:r w:rsidRPr="00A35285"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</w:t>
      </w:r>
      <w:r w:rsidRPr="00A35285">
        <w:softHyphen/>
        <w:t>пользовать различные языки математики (словесный, симво</w:t>
      </w:r>
      <w:r w:rsidRPr="00A35285">
        <w:softHyphen/>
        <w:t>лический, графический), развития способности обосновывать суждения, проводить классификацию;</w:t>
      </w:r>
    </w:p>
    <w:p w:rsidR="00B573FB" w:rsidRPr="00A35285" w:rsidRDefault="00B573FB" w:rsidP="00B573FB">
      <w:pPr>
        <w:pStyle w:val="a3"/>
        <w:tabs>
          <w:tab w:val="left" w:pos="664"/>
        </w:tabs>
        <w:spacing w:after="0"/>
        <w:ind w:left="720" w:right="20"/>
        <w:jc w:val="both"/>
      </w:pPr>
      <w:proofErr w:type="gramStart"/>
      <w:r w:rsidRPr="00A35285">
        <w:t>4)владения базовым понятийным аппаратом: иметь представление о числе, дроби, процентах, об основных гео</w:t>
      </w:r>
      <w:r w:rsidRPr="00A35285">
        <w:softHyphen/>
        <w:t>метрических объектах (точка, прямая, ломаная, угол, мно</w:t>
      </w:r>
      <w:r w:rsidRPr="00A35285">
        <w:softHyphen/>
        <w:t>гоугольник, многогранник, круг, окружность, шар, сфера и пр.), формирования представлений о статистических за</w:t>
      </w:r>
      <w:r w:rsidRPr="00A35285">
        <w:softHyphen/>
        <w:t>кономерностях в реальном мире и различных способах их изучения;</w:t>
      </w:r>
      <w:proofErr w:type="gramEnd"/>
    </w:p>
    <w:p w:rsidR="00B573FB" w:rsidRPr="00A35285" w:rsidRDefault="00B573FB" w:rsidP="00B573FB">
      <w:pPr>
        <w:pStyle w:val="a3"/>
        <w:tabs>
          <w:tab w:val="left" w:pos="621"/>
        </w:tabs>
        <w:spacing w:after="0"/>
        <w:ind w:left="720" w:right="20"/>
        <w:jc w:val="both"/>
      </w:pPr>
      <w:r w:rsidRPr="00A35285">
        <w:t>5)практически значимые математические умения и навыки, их применение к решению математических и нематематических задач, предполагающие умения:</w:t>
      </w:r>
    </w:p>
    <w:p w:rsidR="00B573FB" w:rsidRPr="00A35285" w:rsidRDefault="00B573FB" w:rsidP="00B573FB">
      <w:pPr>
        <w:pStyle w:val="a3"/>
        <w:numPr>
          <w:ilvl w:val="0"/>
          <w:numId w:val="1"/>
        </w:numPr>
        <w:tabs>
          <w:tab w:val="left" w:pos="621"/>
        </w:tabs>
        <w:spacing w:after="0"/>
        <w:ind w:right="20"/>
        <w:jc w:val="both"/>
      </w:pPr>
      <w:r w:rsidRPr="00A35285">
        <w:t>выполнять вычисления с натуральными числами, обыкновенными и есятичными дробями положительными и отрицательными числами;</w:t>
      </w:r>
    </w:p>
    <w:p w:rsidR="00B573FB" w:rsidRPr="00A35285" w:rsidRDefault="00B573FB" w:rsidP="00B573FB">
      <w:pPr>
        <w:pStyle w:val="a3"/>
        <w:numPr>
          <w:ilvl w:val="0"/>
          <w:numId w:val="1"/>
        </w:numPr>
        <w:tabs>
          <w:tab w:val="left" w:pos="621"/>
        </w:tabs>
        <w:spacing w:after="0"/>
        <w:ind w:right="20"/>
        <w:jc w:val="both"/>
      </w:pPr>
      <w:r w:rsidRPr="00A35285">
        <w:t>решать текстовые задачи арифметическим способом и с помощью уравнений;</w:t>
      </w:r>
    </w:p>
    <w:p w:rsidR="00B573FB" w:rsidRPr="00A35285" w:rsidRDefault="00B573FB" w:rsidP="00B573FB">
      <w:pPr>
        <w:pStyle w:val="a3"/>
        <w:numPr>
          <w:ilvl w:val="0"/>
          <w:numId w:val="1"/>
        </w:numPr>
        <w:tabs>
          <w:tab w:val="left" w:pos="621"/>
        </w:tabs>
        <w:spacing w:after="0"/>
        <w:ind w:right="20"/>
        <w:jc w:val="both"/>
      </w:pPr>
      <w:r w:rsidRPr="00A35285">
        <w:t>изображать фигуры на плоскости;</w:t>
      </w:r>
    </w:p>
    <w:p w:rsidR="00B573FB" w:rsidRPr="00A35285" w:rsidRDefault="00B573FB" w:rsidP="00B573FB">
      <w:pPr>
        <w:pStyle w:val="a3"/>
        <w:numPr>
          <w:ilvl w:val="0"/>
          <w:numId w:val="1"/>
        </w:numPr>
        <w:tabs>
          <w:tab w:val="left" w:pos="621"/>
        </w:tabs>
        <w:spacing w:after="0"/>
        <w:ind w:right="20"/>
        <w:jc w:val="both"/>
      </w:pPr>
      <w:r w:rsidRPr="00A35285">
        <w:t>использовать геометрический «язык» для описания предметов окружающего мира;</w:t>
      </w:r>
    </w:p>
    <w:p w:rsidR="00B573FB" w:rsidRPr="00A35285" w:rsidRDefault="00B573FB" w:rsidP="00B573FB">
      <w:pPr>
        <w:pStyle w:val="a3"/>
        <w:numPr>
          <w:ilvl w:val="0"/>
          <w:numId w:val="1"/>
        </w:numPr>
        <w:tabs>
          <w:tab w:val="left" w:pos="664"/>
        </w:tabs>
        <w:spacing w:after="0"/>
        <w:ind w:right="20"/>
        <w:jc w:val="both"/>
      </w:pPr>
      <w:r w:rsidRPr="00A35285">
        <w:t xml:space="preserve">измерять длины отрезков, величины углов, </w:t>
      </w:r>
      <w:r>
        <w:t xml:space="preserve">вычислять площади </w:t>
      </w:r>
      <w:r w:rsidRPr="00A35285">
        <w:t xml:space="preserve"> фигур</w:t>
      </w:r>
    </w:p>
    <w:p w:rsidR="00B573FB" w:rsidRPr="00A35285" w:rsidRDefault="00B573FB" w:rsidP="00B573FB">
      <w:pPr>
        <w:pStyle w:val="a3"/>
        <w:numPr>
          <w:ilvl w:val="0"/>
          <w:numId w:val="1"/>
        </w:numPr>
        <w:tabs>
          <w:tab w:val="left" w:pos="664"/>
        </w:tabs>
        <w:spacing w:after="0"/>
        <w:ind w:right="20"/>
        <w:jc w:val="both"/>
      </w:pPr>
      <w:r w:rsidRPr="00A35285">
        <w:t>распознавать и изображать равные и симметричные фигуры;</w:t>
      </w:r>
    </w:p>
    <w:p w:rsidR="00B573FB" w:rsidRPr="00A35285" w:rsidRDefault="00B573FB" w:rsidP="00B573FB">
      <w:pPr>
        <w:pStyle w:val="a3"/>
        <w:numPr>
          <w:ilvl w:val="0"/>
          <w:numId w:val="1"/>
        </w:numPr>
        <w:tabs>
          <w:tab w:val="left" w:pos="664"/>
        </w:tabs>
        <w:spacing w:after="0"/>
        <w:ind w:right="20"/>
        <w:jc w:val="both"/>
      </w:pPr>
      <w:r w:rsidRPr="00A35285">
        <w:t>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B573FB" w:rsidRPr="00A35285" w:rsidRDefault="00B573FB" w:rsidP="00B573FB">
      <w:pPr>
        <w:pStyle w:val="a3"/>
        <w:numPr>
          <w:ilvl w:val="0"/>
          <w:numId w:val="1"/>
        </w:numPr>
        <w:tabs>
          <w:tab w:val="left" w:pos="664"/>
        </w:tabs>
        <w:spacing w:after="0"/>
        <w:ind w:right="20"/>
        <w:jc w:val="both"/>
      </w:pPr>
      <w:r w:rsidRPr="00A35285">
        <w:t>использовать буквенную символику для записи общих утверждений, формул, выражений, уравнений;</w:t>
      </w:r>
    </w:p>
    <w:p w:rsidR="00B573FB" w:rsidRPr="00A35285" w:rsidRDefault="00B573FB" w:rsidP="00B573FB">
      <w:pPr>
        <w:pStyle w:val="a3"/>
        <w:numPr>
          <w:ilvl w:val="0"/>
          <w:numId w:val="1"/>
        </w:numPr>
        <w:tabs>
          <w:tab w:val="left" w:pos="664"/>
        </w:tabs>
        <w:spacing w:after="0"/>
        <w:ind w:right="20"/>
        <w:jc w:val="both"/>
      </w:pPr>
      <w:r w:rsidRPr="00A35285">
        <w:t>читать и использовать информацию, представленную в виде таблицы, диаграммы (столбчатой или круговой), в графическом виде;</w:t>
      </w:r>
    </w:p>
    <w:p w:rsidR="00B573FB" w:rsidRPr="00A35285" w:rsidRDefault="00B573FB" w:rsidP="00B573FB">
      <w:pPr>
        <w:pStyle w:val="a3"/>
        <w:tabs>
          <w:tab w:val="left" w:pos="664"/>
        </w:tabs>
        <w:spacing w:after="0"/>
        <w:ind w:right="20"/>
        <w:jc w:val="both"/>
      </w:pPr>
    </w:p>
    <w:p w:rsidR="00B573FB" w:rsidRPr="00A35285" w:rsidRDefault="00B573FB" w:rsidP="00B573FB">
      <w:pPr>
        <w:pStyle w:val="a3"/>
        <w:tabs>
          <w:tab w:val="left" w:pos="664"/>
        </w:tabs>
        <w:spacing w:after="0"/>
        <w:ind w:right="20"/>
        <w:jc w:val="both"/>
      </w:pPr>
    </w:p>
    <w:p w:rsidR="00BC1287" w:rsidRPr="00032706" w:rsidRDefault="00BC1287" w:rsidP="00BC12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C1287" w:rsidRPr="00032706" w:rsidRDefault="00BC1287" w:rsidP="00BC12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C1287" w:rsidRPr="00032706" w:rsidRDefault="00BC1287" w:rsidP="00BC12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C1287" w:rsidRPr="00032706" w:rsidRDefault="00BC1287" w:rsidP="00BC12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C1287" w:rsidRPr="00032706" w:rsidRDefault="00BC1287" w:rsidP="00BC12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C1287" w:rsidRPr="00032706" w:rsidRDefault="00BC1287" w:rsidP="00BC128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3270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BC1287" w:rsidRPr="00032706" w:rsidRDefault="00BC1287" w:rsidP="00BC128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1287" w:rsidRPr="00032706" w:rsidRDefault="00BC1287" w:rsidP="00BC128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1287" w:rsidRPr="00032706" w:rsidRDefault="00BC1287" w:rsidP="00BC128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1287" w:rsidRPr="00032706" w:rsidRDefault="00BC1287" w:rsidP="00BC128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1287" w:rsidRPr="00032706" w:rsidRDefault="00BC1287" w:rsidP="00BC128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1287" w:rsidRPr="00032706" w:rsidRDefault="00BC1287" w:rsidP="00BC128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1287" w:rsidRPr="00032706" w:rsidRDefault="00BC1287" w:rsidP="00BC128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1287" w:rsidRDefault="00BC1287" w:rsidP="00BC128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3FB" w:rsidRPr="00032706" w:rsidRDefault="00B573FB" w:rsidP="00BC128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1287" w:rsidRPr="00032706" w:rsidRDefault="00BC1287" w:rsidP="00BC128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1287" w:rsidRPr="00032706" w:rsidRDefault="00BC1287" w:rsidP="00BC12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27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</w:t>
      </w:r>
      <w:r w:rsidR="002D5A8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Pr="00032706">
        <w:rPr>
          <w:rFonts w:ascii="Times New Roman" w:eastAsia="Calibri" w:hAnsi="Times New Roman" w:cs="Times New Roman"/>
          <w:b/>
          <w:sz w:val="28"/>
          <w:szCs w:val="28"/>
        </w:rPr>
        <w:t xml:space="preserve"> Изменения в раздел «Тематическое планирование»</w:t>
      </w:r>
    </w:p>
    <w:p w:rsidR="00BC1287" w:rsidRPr="00032706" w:rsidRDefault="00BC1287" w:rsidP="00BC12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C1287" w:rsidRPr="00032706" w:rsidRDefault="00BC1287" w:rsidP="00BC12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C1287" w:rsidRPr="00032706" w:rsidRDefault="00BC1287" w:rsidP="00BC1287">
      <w:pPr>
        <w:tabs>
          <w:tab w:val="left" w:pos="4214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32706">
        <w:rPr>
          <w:rFonts w:ascii="Times New Roman" w:eastAsia="Calibri" w:hAnsi="Times New Roman" w:cs="Times New Roman"/>
          <w:b/>
          <w:bCs/>
          <w:sz w:val="24"/>
          <w:szCs w:val="24"/>
        </w:rPr>
        <w:t>КАЛЕНДАРНО</w:t>
      </w:r>
      <w:r w:rsidRPr="0003270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-ТЕМАТИЧЕСКОЕ ПЛАНИРОВАНИЕ </w:t>
      </w:r>
      <w:r w:rsidR="006923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 МАТЕМАТИКЕ</w:t>
      </w:r>
    </w:p>
    <w:p w:rsidR="00BC1287" w:rsidRPr="00032706" w:rsidRDefault="006923F9" w:rsidP="00BC1287">
      <w:pPr>
        <w:tabs>
          <w:tab w:val="left" w:pos="421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6 -А</w:t>
      </w:r>
      <w:r w:rsidR="00BC1287" w:rsidRPr="000327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КЛАССЕ</w:t>
      </w:r>
    </w:p>
    <w:p w:rsidR="00BC1287" w:rsidRPr="00032706" w:rsidRDefault="00BC1287" w:rsidP="00BC128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327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Количество часов: </w:t>
      </w:r>
      <w:r w:rsidR="006923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170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032706">
        <w:rPr>
          <w:rFonts w:ascii="Times New Roman" w:eastAsia="Calibri" w:hAnsi="Times New Roman" w:cs="Times New Roman"/>
          <w:color w:val="000000"/>
          <w:sz w:val="24"/>
          <w:szCs w:val="24"/>
        </w:rPr>
        <w:t>в неделю: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6923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5 </w:t>
      </w:r>
      <w:r w:rsidRPr="00032706">
        <w:rPr>
          <w:rFonts w:ascii="Times New Roman" w:eastAsia="Calibri" w:hAnsi="Times New Roman" w:cs="Times New Roman"/>
          <w:color w:val="000000"/>
          <w:sz w:val="24"/>
          <w:szCs w:val="24"/>
        </w:rPr>
        <w:t>час</w:t>
      </w:r>
      <w:r w:rsidR="006923F9">
        <w:rPr>
          <w:rFonts w:ascii="Times New Roman" w:eastAsia="Calibri" w:hAnsi="Times New Roman" w:cs="Times New Roman"/>
          <w:color w:val="000000"/>
          <w:sz w:val="24"/>
          <w:szCs w:val="24"/>
        </w:rPr>
        <w:t>ов</w:t>
      </w:r>
      <w:r w:rsidRPr="0003270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032706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8"/>
        <w:gridCol w:w="7071"/>
        <w:gridCol w:w="505"/>
        <w:gridCol w:w="757"/>
        <w:gridCol w:w="1079"/>
      </w:tblGrid>
      <w:tr w:rsidR="00BC1287" w:rsidRPr="00032706" w:rsidTr="008A4B4A">
        <w:trPr>
          <w:trHeight w:val="92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87" w:rsidRPr="00032706" w:rsidRDefault="00BC1287" w:rsidP="008A4B4A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03270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№</w:t>
            </w:r>
          </w:p>
          <w:p w:rsidR="00BC1287" w:rsidRPr="00032706" w:rsidRDefault="00BC1287" w:rsidP="008A4B4A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proofErr w:type="gramStart"/>
            <w:r w:rsidRPr="0003270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3270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/п</w:t>
            </w:r>
          </w:p>
          <w:p w:rsidR="00BC1287" w:rsidRPr="00032706" w:rsidRDefault="00BC1287" w:rsidP="008A4B4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3270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В КТП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87" w:rsidRPr="00032706" w:rsidRDefault="00BC1287" w:rsidP="008A4B4A">
            <w:pPr>
              <w:spacing w:after="0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0327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Pr="0003270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87" w:rsidRPr="00032706" w:rsidRDefault="00BC1287" w:rsidP="008A4B4A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proofErr w:type="gramStart"/>
            <w:r w:rsidRPr="0003270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К-во</w:t>
            </w:r>
            <w:proofErr w:type="gramEnd"/>
            <w:r w:rsidRPr="0003270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87" w:rsidRPr="00032706" w:rsidRDefault="00BC1287" w:rsidP="008A4B4A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03270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Дата</w:t>
            </w:r>
          </w:p>
          <w:p w:rsidR="00BC1287" w:rsidRPr="00032706" w:rsidRDefault="00BC1287" w:rsidP="008A4B4A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03270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87" w:rsidRPr="00032706" w:rsidRDefault="00BC1287" w:rsidP="008A4B4A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03270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Дата</w:t>
            </w:r>
          </w:p>
          <w:p w:rsidR="00BC1287" w:rsidRPr="00032706" w:rsidRDefault="00BC1287" w:rsidP="008A4B4A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03270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F7515" w:rsidRPr="00032706" w:rsidTr="008A4B4A">
        <w:trPr>
          <w:trHeight w:val="61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15" w:rsidRPr="00032706" w:rsidRDefault="00CF7515" w:rsidP="00CF7515">
            <w:pPr>
              <w:widowControl w:val="0"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15" w:rsidRPr="007E4DF6" w:rsidRDefault="00CF7515" w:rsidP="007915B4">
            <w:r w:rsidRPr="007E4DF6">
              <w:t>Длина окружности. Площадь круга</w:t>
            </w:r>
            <w:r w:rsidR="007915B4" w:rsidRPr="00863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1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7915B4" w:rsidRPr="007915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ВПР Задачи на нахождение части числа и числа по его части.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15" w:rsidRPr="00032706" w:rsidRDefault="00CF7515" w:rsidP="00CF751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32706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15" w:rsidRPr="00032706" w:rsidRDefault="00CF7515" w:rsidP="00CF751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15" w:rsidRPr="00032706" w:rsidRDefault="00CF7515" w:rsidP="00CF751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F7515" w:rsidRPr="00032706" w:rsidTr="008A4B4A">
        <w:trPr>
          <w:trHeight w:val="61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15" w:rsidRPr="00032706" w:rsidRDefault="00CF7515" w:rsidP="00CF7515">
            <w:pPr>
              <w:widowControl w:val="0"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15" w:rsidRDefault="00CF7515" w:rsidP="00CF7515">
            <w:r w:rsidRPr="00F03EAB">
              <w:t>Длина окружности. Площадь круга</w:t>
            </w:r>
            <w:r w:rsidR="007915B4" w:rsidRPr="00863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1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7915B4" w:rsidRPr="007915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ВПР Решение несложных сюжетных задач разных типов на все арифметические действия</w:t>
            </w:r>
            <w:r w:rsidR="00791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15" w:rsidRPr="00032706" w:rsidRDefault="00CF7515" w:rsidP="00CF751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32706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15" w:rsidRPr="00032706" w:rsidRDefault="00CF7515" w:rsidP="00CF751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15" w:rsidRPr="00032706" w:rsidRDefault="00CF7515" w:rsidP="00CF751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F7515" w:rsidRPr="00032706" w:rsidTr="007915B4">
        <w:trPr>
          <w:trHeight w:val="154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15" w:rsidRPr="00032706" w:rsidRDefault="00CF7515" w:rsidP="00CF7515">
            <w:pPr>
              <w:widowControl w:val="0"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15" w:rsidRPr="007E4DF6" w:rsidRDefault="00CF7515" w:rsidP="00CF7515">
            <w:r w:rsidRPr="003B5295">
              <w:t>Диаграммы</w:t>
            </w:r>
            <w:r w:rsidR="007915B4">
              <w:t xml:space="preserve">                                                                                                                                            </w:t>
            </w:r>
            <w:r w:rsidR="007915B4" w:rsidRPr="007915B4">
              <w:rPr>
                <w:b/>
                <w:sz w:val="24"/>
                <w:szCs w:val="24"/>
              </w:rPr>
              <w:t xml:space="preserve">ВПР Решение заданий на нахождение  </w:t>
            </w:r>
            <w:r w:rsidR="007915B4" w:rsidRPr="007915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процента от числа, число по проценту от него; находить процентное отношение двух чисел; находить процентное снижение или процентное повышение величины</w:t>
            </w:r>
            <w:r w:rsidR="007915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15" w:rsidRPr="00032706" w:rsidRDefault="00CF7515" w:rsidP="00CF751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32706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15" w:rsidRPr="00032706" w:rsidRDefault="00CF7515" w:rsidP="00CF751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15" w:rsidRPr="00032706" w:rsidRDefault="00CF7515" w:rsidP="00CF751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F7515" w:rsidRPr="00032706" w:rsidTr="008A4B4A">
        <w:trPr>
          <w:trHeight w:val="61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15" w:rsidRPr="00032706" w:rsidRDefault="00CF7515" w:rsidP="00CF7515">
            <w:pPr>
              <w:widowControl w:val="0"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4" w:rsidRPr="007915B4" w:rsidRDefault="00CF7515" w:rsidP="007915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4DF6">
              <w:t>Диаграммы</w:t>
            </w:r>
            <w:r w:rsidR="007915B4">
              <w:t xml:space="preserve">                                                                                                                                       </w:t>
            </w:r>
            <w:r w:rsidR="007915B4" w:rsidRPr="007915B4">
              <w:rPr>
                <w:b/>
              </w:rPr>
              <w:t xml:space="preserve"> </w:t>
            </w:r>
            <w:r w:rsidR="007915B4" w:rsidRPr="007915B4">
              <w:rPr>
                <w:b/>
                <w:sz w:val="24"/>
                <w:szCs w:val="24"/>
              </w:rPr>
              <w:t>ВПР</w:t>
            </w:r>
            <w:r w:rsidR="007915B4" w:rsidRPr="007915B4">
              <w:rPr>
                <w:b/>
              </w:rPr>
              <w:t xml:space="preserve"> </w:t>
            </w:r>
            <w:r w:rsidR="007915B4" w:rsidRPr="007915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</w:t>
            </w:r>
            <w:r w:rsidR="007915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задач на покупки.</w:t>
            </w:r>
            <w:r w:rsidR="007915B4" w:rsidRPr="007915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F7515" w:rsidRPr="007E4DF6" w:rsidRDefault="00CF7515" w:rsidP="00CF7515"/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15" w:rsidRPr="00032706" w:rsidRDefault="00CF7515" w:rsidP="00CF751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32706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15" w:rsidRPr="00032706" w:rsidRDefault="00CF7515" w:rsidP="00CF751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15" w:rsidRPr="00032706" w:rsidRDefault="00CF7515" w:rsidP="00CF751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F7515" w:rsidRPr="00032706" w:rsidTr="008A4B4A">
        <w:trPr>
          <w:trHeight w:val="61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15" w:rsidRDefault="00CF7515" w:rsidP="00CF7515">
            <w:pPr>
              <w:widowControl w:val="0"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15" w:rsidRPr="007915B4" w:rsidRDefault="00CF7515" w:rsidP="00D62C13">
            <w:pPr>
              <w:rPr>
                <w:sz w:val="24"/>
                <w:szCs w:val="24"/>
              </w:rPr>
            </w:pPr>
            <w:r w:rsidRPr="007E4DF6">
              <w:t>Случайные события. Вероятность случайного события</w:t>
            </w:r>
            <w:r w:rsidR="007915B4">
              <w:t xml:space="preserve">. </w:t>
            </w:r>
            <w:r w:rsidR="00D62C13">
              <w:t xml:space="preserve">                                  </w:t>
            </w:r>
            <w:r w:rsidR="007915B4" w:rsidRPr="00D62C13">
              <w:rPr>
                <w:b/>
                <w:sz w:val="24"/>
                <w:szCs w:val="24"/>
              </w:rPr>
              <w:t xml:space="preserve">ВПР Решение задач </w:t>
            </w:r>
            <w:r w:rsidR="00D62C13" w:rsidRPr="00D62C13">
              <w:rPr>
                <w:b/>
                <w:sz w:val="24"/>
                <w:szCs w:val="24"/>
              </w:rPr>
              <w:t>по теме «Ломаная»</w:t>
            </w:r>
            <w:r w:rsidR="00D62C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15" w:rsidRPr="00032706" w:rsidRDefault="00D62C13" w:rsidP="00CF751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15" w:rsidRDefault="00CF7515" w:rsidP="00CF751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15" w:rsidRPr="00032706" w:rsidRDefault="00CF7515" w:rsidP="00CF751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F7515" w:rsidRPr="00032706" w:rsidTr="008A4B4A">
        <w:trPr>
          <w:trHeight w:val="61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15" w:rsidRDefault="00CF7515" w:rsidP="00CF7515">
            <w:pPr>
              <w:widowControl w:val="0"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15" w:rsidRPr="00D62C13" w:rsidRDefault="00CF7515" w:rsidP="00D62C13">
            <w:pPr>
              <w:rPr>
                <w:sz w:val="24"/>
                <w:szCs w:val="24"/>
              </w:rPr>
            </w:pPr>
            <w:r w:rsidRPr="007E4DF6">
              <w:t>Случайные события. Вероятность случайного события</w:t>
            </w:r>
            <w:r w:rsidR="00D62C13">
              <w:t xml:space="preserve">                                      </w:t>
            </w:r>
            <w:r w:rsidR="00D62C13" w:rsidRPr="00D62C13">
              <w:rPr>
                <w:b/>
                <w:sz w:val="24"/>
                <w:szCs w:val="24"/>
              </w:rPr>
              <w:t>ВПР Выполнение заданий на развитие пространственных представлений</w:t>
            </w:r>
            <w:r w:rsidR="00D62C1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15" w:rsidRPr="00032706" w:rsidRDefault="00D62C13" w:rsidP="00CF751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15" w:rsidRDefault="00CF7515" w:rsidP="00CF751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15" w:rsidRPr="00032706" w:rsidRDefault="00CF7515" w:rsidP="00CF751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F7515" w:rsidRPr="00032706" w:rsidTr="008A4B4A">
        <w:trPr>
          <w:trHeight w:val="61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15" w:rsidRDefault="00D62C13" w:rsidP="00CF7515">
            <w:pPr>
              <w:widowControl w:val="0"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15" w:rsidRDefault="00CF7515" w:rsidP="00CF7515">
            <w:r>
              <w:t>Повторение и систематизация учебного материала по теме: «Отношения и пропорции». Повторение  и систематизация учебного материала по теме «Окружность и круг»</w:t>
            </w:r>
            <w:r w:rsidR="00D62C13">
              <w:t xml:space="preserve">.                                                            </w:t>
            </w:r>
            <w:r w:rsidR="00D62C13" w:rsidRPr="00D62C13">
              <w:rPr>
                <w:b/>
                <w:sz w:val="24"/>
                <w:szCs w:val="24"/>
              </w:rPr>
              <w:t xml:space="preserve">ВПР </w:t>
            </w:r>
            <w:r w:rsidR="00D62C13" w:rsidRPr="00D62C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Решение простых и сложных задач разных типов, а также задачи повышенной трудности.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15" w:rsidRPr="00032706" w:rsidRDefault="00D62C13" w:rsidP="00CF751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15" w:rsidRDefault="00D62C13" w:rsidP="00CF751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15" w:rsidRPr="00032706" w:rsidRDefault="00CF7515" w:rsidP="00CF751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BC1287" w:rsidRPr="00032706" w:rsidRDefault="00BC1287" w:rsidP="00BC1287">
      <w:pPr>
        <w:widowControl w:val="0"/>
        <w:autoSpaceDE w:val="0"/>
        <w:autoSpaceDN w:val="0"/>
        <w:spacing w:before="89" w:after="0" w:line="240" w:lineRule="auto"/>
        <w:ind w:right="27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1AE4" w:rsidRDefault="00861AE4"/>
    <w:sectPr w:rsidR="00861AE4" w:rsidSect="0075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90727"/>
    <w:multiLevelType w:val="hybridMultilevel"/>
    <w:tmpl w:val="3A68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287"/>
    <w:rsid w:val="002D5A88"/>
    <w:rsid w:val="006923F9"/>
    <w:rsid w:val="006D0A1E"/>
    <w:rsid w:val="00717020"/>
    <w:rsid w:val="007915B4"/>
    <w:rsid w:val="00861AE4"/>
    <w:rsid w:val="009E4594"/>
    <w:rsid w:val="00B573FB"/>
    <w:rsid w:val="00BC1287"/>
    <w:rsid w:val="00CF7515"/>
    <w:rsid w:val="00D62C13"/>
    <w:rsid w:val="00FD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73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57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4884</Characters>
  <Application>Microsoft Office Word</Application>
  <DocSecurity>4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</vt:lpstr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Елена</cp:lastModifiedBy>
  <cp:revision>2</cp:revision>
  <cp:lastPrinted>2020-12-23T11:15:00Z</cp:lastPrinted>
  <dcterms:created xsi:type="dcterms:W3CDTF">2020-12-24T05:29:00Z</dcterms:created>
  <dcterms:modified xsi:type="dcterms:W3CDTF">2020-12-24T05:29:00Z</dcterms:modified>
</cp:coreProperties>
</file>